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3ED7" w14:textId="77777777" w:rsidR="00116B53" w:rsidRDefault="00116B53" w:rsidP="006C7489">
      <w:pPr>
        <w:ind w:right="95"/>
        <w:jc w:val="both"/>
        <w:rPr>
          <w:b/>
        </w:rPr>
      </w:pPr>
      <w:bookmarkStart w:id="0" w:name="_GoBack"/>
      <w:bookmarkEnd w:id="0"/>
    </w:p>
    <w:p w14:paraId="579C0175" w14:textId="77777777" w:rsidR="00116B53" w:rsidRPr="006A2588" w:rsidRDefault="00116B53" w:rsidP="00116B53">
      <w:pPr>
        <w:kinsoku w:val="0"/>
        <w:overflowPunct w:val="0"/>
        <w:ind w:right="96"/>
        <w:jc w:val="both"/>
        <w:textAlignment w:val="baseline"/>
        <w:rPr>
          <w:rFonts w:cs="Arial"/>
          <w:b/>
          <w:i/>
          <w:spacing w:val="-1"/>
          <w:sz w:val="24"/>
          <w:szCs w:val="24"/>
        </w:rPr>
      </w:pPr>
      <w:r w:rsidRPr="006A2588">
        <w:rPr>
          <w:rFonts w:cs="Arial"/>
          <w:b/>
          <w:i/>
          <w:spacing w:val="-1"/>
          <w:sz w:val="24"/>
          <w:szCs w:val="24"/>
        </w:rPr>
        <w:t>Approved SREV</w:t>
      </w:r>
    </w:p>
    <w:p w14:paraId="16F0D201" w14:textId="77777777" w:rsidR="00116B53" w:rsidRPr="006A2588" w:rsidRDefault="00116B53" w:rsidP="00116B53">
      <w:pPr>
        <w:kinsoku w:val="0"/>
        <w:overflowPunct w:val="0"/>
        <w:ind w:right="96"/>
        <w:jc w:val="both"/>
        <w:textAlignment w:val="baseline"/>
        <w:rPr>
          <w:rFonts w:cs="Arial"/>
          <w:b/>
          <w:i/>
          <w:spacing w:val="-1"/>
          <w:sz w:val="24"/>
          <w:szCs w:val="24"/>
        </w:rPr>
      </w:pPr>
    </w:p>
    <w:p w14:paraId="2FB52471" w14:textId="77777777" w:rsidR="00116B53" w:rsidRPr="006A2588" w:rsidRDefault="00116B53" w:rsidP="00116B53">
      <w:pPr>
        <w:kinsoku w:val="0"/>
        <w:overflowPunct w:val="0"/>
        <w:spacing w:after="0"/>
        <w:ind w:right="96"/>
        <w:jc w:val="both"/>
        <w:textAlignment w:val="baseline"/>
        <w:rPr>
          <w:i/>
        </w:rPr>
      </w:pPr>
      <w:r w:rsidRPr="006A2588">
        <w:rPr>
          <w:b/>
          <w:i/>
        </w:rPr>
        <w:t xml:space="preserve">Article 1 Competitive Exhibitions </w:t>
      </w:r>
    </w:p>
    <w:p w14:paraId="5343BFBE" w14:textId="77777777" w:rsidR="00116B53" w:rsidRPr="006A2588" w:rsidRDefault="00116B53" w:rsidP="00116B53">
      <w:pPr>
        <w:kinsoku w:val="0"/>
        <w:overflowPunct w:val="0"/>
        <w:ind w:left="993" w:right="96"/>
        <w:jc w:val="both"/>
        <w:textAlignment w:val="baseline"/>
        <w:rPr>
          <w:i/>
        </w:rPr>
      </w:pPr>
      <w:r w:rsidRPr="006A2588">
        <w:rPr>
          <w:i/>
        </w:rPr>
        <w:t xml:space="preserve">In accordance with Article 1.4 of the General Regulations of F.I.P. for the Evaluation of Competitive Exhibits at F.I.P. Exhibitions (GREV), these Special Regulations (SREV) have been developed to supplement those principles </w:t>
      </w:r>
      <w:proofErr w:type="gramStart"/>
      <w:r w:rsidRPr="006A2588">
        <w:rPr>
          <w:i/>
        </w:rPr>
        <w:t>with regard to</w:t>
      </w:r>
      <w:proofErr w:type="gramEnd"/>
      <w:r w:rsidRPr="006A2588">
        <w:rPr>
          <w:i/>
        </w:rPr>
        <w:t xml:space="preserve"> Astrophilately. </w:t>
      </w:r>
      <w:r w:rsidRPr="006A2588">
        <w:rPr>
          <w:i/>
          <w:noProof/>
        </w:rPr>
        <w:t>Also,</w:t>
      </w:r>
      <w:r w:rsidRPr="006A2588">
        <w:rPr>
          <w:i/>
        </w:rPr>
        <w:t xml:space="preserve"> refer to Guidelines to Astrophilatelic Regulations.</w:t>
      </w:r>
    </w:p>
    <w:p w14:paraId="691FBACE" w14:textId="77777777" w:rsidR="00116B53" w:rsidRPr="006A2588" w:rsidRDefault="00116B53" w:rsidP="00116B53">
      <w:pPr>
        <w:kinsoku w:val="0"/>
        <w:overflowPunct w:val="0"/>
        <w:spacing w:after="0"/>
        <w:ind w:right="96"/>
        <w:jc w:val="both"/>
        <w:textAlignment w:val="baseline"/>
        <w:rPr>
          <w:i/>
        </w:rPr>
      </w:pPr>
      <w:r w:rsidRPr="006A2588">
        <w:rPr>
          <w:b/>
          <w:i/>
        </w:rPr>
        <w:t>Article 2 Competitive Exhibits</w:t>
      </w:r>
      <w:r w:rsidRPr="006A2588">
        <w:rPr>
          <w:i/>
        </w:rPr>
        <w:t xml:space="preserve"> </w:t>
      </w:r>
    </w:p>
    <w:p w14:paraId="014E686D" w14:textId="77777777" w:rsidR="00116B53" w:rsidRPr="006A2588" w:rsidRDefault="00116B53" w:rsidP="00116B53">
      <w:pPr>
        <w:kinsoku w:val="0"/>
        <w:overflowPunct w:val="0"/>
        <w:spacing w:after="0"/>
        <w:ind w:left="992" w:right="96"/>
        <w:jc w:val="both"/>
        <w:textAlignment w:val="baseline"/>
        <w:rPr>
          <w:i/>
        </w:rPr>
      </w:pPr>
      <w:r w:rsidRPr="006A2588">
        <w:rPr>
          <w:i/>
        </w:rPr>
        <w:t>(ref. GREV, Article 2)</w:t>
      </w:r>
    </w:p>
    <w:p w14:paraId="3808CD2E" w14:textId="77777777" w:rsidR="00116B53" w:rsidRPr="006A2588" w:rsidRDefault="00116B53" w:rsidP="00116B53">
      <w:pPr>
        <w:kinsoku w:val="0"/>
        <w:overflowPunct w:val="0"/>
        <w:spacing w:after="0"/>
        <w:ind w:left="992" w:right="96"/>
        <w:jc w:val="both"/>
        <w:textAlignment w:val="baseline"/>
        <w:rPr>
          <w:i/>
        </w:rPr>
      </w:pPr>
      <w:r w:rsidRPr="006A2588">
        <w:rPr>
          <w:i/>
        </w:rPr>
        <w:t xml:space="preserve">An astrophilatelic exhibit is built </w:t>
      </w:r>
      <w:r w:rsidRPr="006A2588">
        <w:rPr>
          <w:i/>
          <w:noProof/>
        </w:rPr>
        <w:t>upon</w:t>
      </w:r>
      <w:r w:rsidRPr="006A2588">
        <w:rPr>
          <w:i/>
        </w:rPr>
        <w:t xml:space="preserve"> historical, technical and scientific aspects related to space research and space programmes.</w:t>
      </w:r>
    </w:p>
    <w:p w14:paraId="44B41E4D" w14:textId="77777777" w:rsidR="00116B53" w:rsidRPr="006A2588" w:rsidRDefault="00116B53" w:rsidP="00116B53">
      <w:pPr>
        <w:kinsoku w:val="0"/>
        <w:overflowPunct w:val="0"/>
        <w:spacing w:after="0"/>
        <w:ind w:right="96"/>
        <w:jc w:val="both"/>
        <w:textAlignment w:val="baseline"/>
        <w:rPr>
          <w:b/>
          <w:i/>
        </w:rPr>
      </w:pPr>
    </w:p>
    <w:p w14:paraId="4CFB44F1" w14:textId="77777777" w:rsidR="00116B53" w:rsidRPr="006A2588" w:rsidRDefault="00116B53" w:rsidP="00116B53">
      <w:pPr>
        <w:kinsoku w:val="0"/>
        <w:overflowPunct w:val="0"/>
        <w:spacing w:after="0"/>
        <w:ind w:right="96"/>
        <w:jc w:val="both"/>
        <w:textAlignment w:val="baseline"/>
        <w:rPr>
          <w:i/>
        </w:rPr>
      </w:pPr>
      <w:r w:rsidRPr="006A2588">
        <w:rPr>
          <w:b/>
          <w:i/>
        </w:rPr>
        <w:t>Article 3 Principles of Exhibit Composition</w:t>
      </w:r>
      <w:r w:rsidRPr="006A2588">
        <w:rPr>
          <w:i/>
        </w:rPr>
        <w:t xml:space="preserve"> </w:t>
      </w:r>
    </w:p>
    <w:p w14:paraId="5E90AAA4" w14:textId="77777777" w:rsidR="00116B53" w:rsidRPr="006A2588" w:rsidRDefault="00116B53" w:rsidP="00116B53">
      <w:pPr>
        <w:kinsoku w:val="0"/>
        <w:overflowPunct w:val="0"/>
        <w:spacing w:after="0"/>
        <w:ind w:left="992" w:right="96"/>
        <w:jc w:val="both"/>
        <w:textAlignment w:val="baseline"/>
        <w:rPr>
          <w:i/>
        </w:rPr>
      </w:pPr>
      <w:r w:rsidRPr="006A2588">
        <w:rPr>
          <w:i/>
        </w:rPr>
        <w:t xml:space="preserve">(ref. GREV, Article 3) </w:t>
      </w:r>
    </w:p>
    <w:p w14:paraId="6EEF2E4A" w14:textId="77777777" w:rsidR="00116B53" w:rsidRPr="006A2588" w:rsidRDefault="00116B53" w:rsidP="00116B53">
      <w:pPr>
        <w:kinsoku w:val="0"/>
        <w:overflowPunct w:val="0"/>
        <w:spacing w:after="0"/>
        <w:ind w:left="992" w:right="96"/>
        <w:jc w:val="both"/>
        <w:textAlignment w:val="baseline"/>
        <w:rPr>
          <w:i/>
        </w:rPr>
      </w:pPr>
      <w:r w:rsidRPr="006A2588">
        <w:rPr>
          <w:i/>
          <w:noProof/>
        </w:rPr>
        <w:t>Appropriate</w:t>
      </w:r>
      <w:r w:rsidRPr="006A2588">
        <w:rPr>
          <w:i/>
        </w:rPr>
        <w:t xml:space="preserve"> philatelic material of an astrophilatelic exhibit includes the following:</w:t>
      </w:r>
    </w:p>
    <w:p w14:paraId="68CFCF7B" w14:textId="77777777" w:rsidR="00116B53" w:rsidRPr="006A2588" w:rsidRDefault="00116B53" w:rsidP="00116B53">
      <w:pPr>
        <w:pStyle w:val="ListParagraph"/>
        <w:numPr>
          <w:ilvl w:val="0"/>
          <w:numId w:val="36"/>
        </w:numPr>
        <w:kinsoku w:val="0"/>
        <w:overflowPunct w:val="0"/>
        <w:spacing w:after="0"/>
        <w:ind w:left="1080" w:right="96"/>
        <w:jc w:val="both"/>
        <w:textAlignment w:val="baseline"/>
        <w:rPr>
          <w:i/>
        </w:rPr>
      </w:pPr>
      <w:r w:rsidRPr="006A2588">
        <w:rPr>
          <w:i/>
        </w:rPr>
        <w:t xml:space="preserve">Documents handed over by a postal administration for despatch by stratosphere balloons, rockets, spaceships, rocket planes, recovery ships, rescue helicopters and other supporting aircraft or vice versa. </w:t>
      </w:r>
    </w:p>
    <w:p w14:paraId="0757929B" w14:textId="77777777" w:rsidR="00116B53" w:rsidRPr="006A2588" w:rsidRDefault="00116B53" w:rsidP="00116B53">
      <w:pPr>
        <w:pStyle w:val="ListParagraph"/>
        <w:numPr>
          <w:ilvl w:val="0"/>
          <w:numId w:val="36"/>
        </w:numPr>
        <w:kinsoku w:val="0"/>
        <w:overflowPunct w:val="0"/>
        <w:spacing w:after="0"/>
        <w:ind w:left="1080" w:right="96"/>
        <w:jc w:val="both"/>
        <w:textAlignment w:val="baseline"/>
        <w:rPr>
          <w:i/>
        </w:rPr>
      </w:pPr>
      <w:r w:rsidRPr="006A2588">
        <w:rPr>
          <w:i/>
        </w:rPr>
        <w:t xml:space="preserve">Stamps, leaflets and vignettes related to rocket mail, postal stationery, Mailgrams and special envelopes and cards of relevance to the different parts of the space programme </w:t>
      </w:r>
      <w:r w:rsidRPr="006A2588">
        <w:rPr>
          <w:i/>
          <w:noProof/>
        </w:rPr>
        <w:t>including</w:t>
      </w:r>
      <w:r w:rsidRPr="006A2588">
        <w:rPr>
          <w:i/>
        </w:rPr>
        <w:t xml:space="preserve"> the related precursors; the launch, the flight and landing of space travelling objects; and the participating tracking stations, ships and supporting aircraft. </w:t>
      </w:r>
    </w:p>
    <w:p w14:paraId="459FED85" w14:textId="77777777" w:rsidR="00116B53" w:rsidRPr="006A2588" w:rsidRDefault="00116B53" w:rsidP="00116B53">
      <w:pPr>
        <w:pStyle w:val="ListParagraph"/>
        <w:numPr>
          <w:ilvl w:val="0"/>
          <w:numId w:val="36"/>
        </w:numPr>
        <w:kinsoku w:val="0"/>
        <w:overflowPunct w:val="0"/>
        <w:spacing w:after="0"/>
        <w:ind w:left="1080" w:right="96"/>
        <w:jc w:val="both"/>
        <w:textAlignment w:val="baseline"/>
        <w:rPr>
          <w:i/>
        </w:rPr>
      </w:pPr>
      <w:r w:rsidRPr="006A2588">
        <w:rPr>
          <w:i/>
        </w:rPr>
        <w:t xml:space="preserve">Among the special characteristics of Astrophilately are envelopes and cards cancelled by the post office at the place and on the exact date of the special events. </w:t>
      </w:r>
    </w:p>
    <w:p w14:paraId="2367DD69" w14:textId="77777777" w:rsidR="00116B53" w:rsidRPr="006A2588" w:rsidRDefault="00116B53" w:rsidP="00116B53">
      <w:pPr>
        <w:pStyle w:val="ListParagraph"/>
        <w:numPr>
          <w:ilvl w:val="0"/>
          <w:numId w:val="36"/>
        </w:numPr>
        <w:kinsoku w:val="0"/>
        <w:overflowPunct w:val="0"/>
        <w:spacing w:after="0"/>
        <w:ind w:left="1080" w:right="96"/>
        <w:jc w:val="both"/>
        <w:textAlignment w:val="baseline"/>
        <w:rPr>
          <w:i/>
        </w:rPr>
      </w:pPr>
      <w:r w:rsidRPr="006A2588">
        <w:rPr>
          <w:i/>
        </w:rPr>
        <w:t xml:space="preserve">An astrophilatelic exhibit may encompass all aspects or relate to a </w:t>
      </w:r>
      <w:r w:rsidRPr="006A2588">
        <w:rPr>
          <w:i/>
          <w:noProof/>
        </w:rPr>
        <w:t>self-contained</w:t>
      </w:r>
      <w:r w:rsidRPr="006A2588">
        <w:rPr>
          <w:i/>
        </w:rPr>
        <w:t xml:space="preserve"> section only to the following: (for subdivisions ref. Guidelines 3.4)</w:t>
      </w:r>
    </w:p>
    <w:p w14:paraId="62A5D3AB" w14:textId="77777777" w:rsidR="00116B53" w:rsidRPr="006A2588" w:rsidRDefault="00116B53" w:rsidP="00116B53">
      <w:pPr>
        <w:pStyle w:val="ListParagraph"/>
        <w:numPr>
          <w:ilvl w:val="1"/>
          <w:numId w:val="36"/>
        </w:numPr>
        <w:kinsoku w:val="0"/>
        <w:overflowPunct w:val="0"/>
        <w:spacing w:after="0"/>
        <w:ind w:left="1080" w:right="96"/>
        <w:jc w:val="both"/>
        <w:textAlignment w:val="baseline"/>
        <w:rPr>
          <w:i/>
        </w:rPr>
      </w:pPr>
      <w:r w:rsidRPr="006A2588">
        <w:rPr>
          <w:i/>
        </w:rPr>
        <w:t xml:space="preserve">From the period of pioneers to the </w:t>
      </w:r>
      <w:r w:rsidRPr="006A2588">
        <w:rPr>
          <w:i/>
          <w:noProof/>
        </w:rPr>
        <w:t>conquest</w:t>
      </w:r>
      <w:r w:rsidRPr="006A2588">
        <w:rPr>
          <w:i/>
        </w:rPr>
        <w:t xml:space="preserve"> of space</w:t>
      </w:r>
    </w:p>
    <w:p w14:paraId="0EB62EC0" w14:textId="77777777" w:rsidR="00116B53" w:rsidRPr="006A2588" w:rsidRDefault="00116B53" w:rsidP="00116B53">
      <w:pPr>
        <w:kinsoku w:val="0"/>
        <w:overflowPunct w:val="0"/>
        <w:spacing w:after="0"/>
        <w:ind w:left="720" w:right="96"/>
        <w:jc w:val="both"/>
        <w:textAlignment w:val="baseline"/>
        <w:rPr>
          <w:i/>
        </w:rPr>
      </w:pPr>
      <w:r w:rsidRPr="006A2588">
        <w:rPr>
          <w:i/>
        </w:rPr>
        <w:t>b) Rocket Mail</w:t>
      </w:r>
    </w:p>
    <w:p w14:paraId="7E2C373D" w14:textId="77777777" w:rsidR="00116B53" w:rsidRPr="006A2588" w:rsidRDefault="00116B53" w:rsidP="00116B53">
      <w:pPr>
        <w:kinsoku w:val="0"/>
        <w:overflowPunct w:val="0"/>
        <w:spacing w:after="0"/>
        <w:ind w:left="720" w:right="96"/>
        <w:jc w:val="both"/>
        <w:textAlignment w:val="baseline"/>
        <w:rPr>
          <w:i/>
        </w:rPr>
      </w:pPr>
      <w:r w:rsidRPr="006A2588">
        <w:rPr>
          <w:i/>
        </w:rPr>
        <w:t>c) Space programmes of:</w:t>
      </w:r>
    </w:p>
    <w:p w14:paraId="015027E9" w14:textId="77777777" w:rsidR="00116B53" w:rsidRPr="006A2588" w:rsidRDefault="00116B53" w:rsidP="00116B53">
      <w:pPr>
        <w:kinsoku w:val="0"/>
        <w:overflowPunct w:val="0"/>
        <w:spacing w:after="0"/>
        <w:ind w:left="993" w:right="96"/>
        <w:jc w:val="both"/>
        <w:textAlignment w:val="baseline"/>
        <w:rPr>
          <w:i/>
        </w:rPr>
      </w:pPr>
      <w:r w:rsidRPr="006A2588">
        <w:rPr>
          <w:i/>
        </w:rPr>
        <w:t xml:space="preserve">USSR/CIS (Russia) </w:t>
      </w:r>
    </w:p>
    <w:p w14:paraId="7B17B5C9" w14:textId="77777777" w:rsidR="00116B53" w:rsidRPr="006A2588" w:rsidRDefault="00116B53" w:rsidP="00116B53">
      <w:pPr>
        <w:kinsoku w:val="0"/>
        <w:overflowPunct w:val="0"/>
        <w:spacing w:after="0"/>
        <w:ind w:left="993" w:right="96"/>
        <w:jc w:val="both"/>
        <w:textAlignment w:val="baseline"/>
        <w:rPr>
          <w:i/>
        </w:rPr>
      </w:pPr>
      <w:r w:rsidRPr="006A2588">
        <w:rPr>
          <w:i/>
        </w:rPr>
        <w:t xml:space="preserve">USA </w:t>
      </w:r>
    </w:p>
    <w:p w14:paraId="57A5DD4D" w14:textId="77777777" w:rsidR="00116B53" w:rsidRPr="006A2588" w:rsidRDefault="00116B53" w:rsidP="00116B53">
      <w:pPr>
        <w:kinsoku w:val="0"/>
        <w:overflowPunct w:val="0"/>
        <w:spacing w:after="0"/>
        <w:ind w:left="993" w:right="96"/>
        <w:jc w:val="both"/>
        <w:textAlignment w:val="baseline"/>
        <w:rPr>
          <w:i/>
        </w:rPr>
      </w:pPr>
      <w:r w:rsidRPr="006A2588">
        <w:rPr>
          <w:i/>
        </w:rPr>
        <w:t xml:space="preserve">Europe </w:t>
      </w:r>
    </w:p>
    <w:p w14:paraId="1127ACF7" w14:textId="77777777" w:rsidR="00116B53" w:rsidRPr="006A2588" w:rsidRDefault="00116B53" w:rsidP="00116B53">
      <w:pPr>
        <w:kinsoku w:val="0"/>
        <w:overflowPunct w:val="0"/>
        <w:spacing w:after="0"/>
        <w:ind w:left="993" w:right="96"/>
        <w:jc w:val="both"/>
        <w:textAlignment w:val="baseline"/>
        <w:rPr>
          <w:i/>
        </w:rPr>
      </w:pPr>
      <w:r w:rsidRPr="006A2588">
        <w:rPr>
          <w:i/>
        </w:rPr>
        <w:t>C</w:t>
      </w:r>
      <w:r>
        <w:rPr>
          <w:i/>
        </w:rPr>
        <w:t>hina</w:t>
      </w:r>
      <w:r w:rsidRPr="006A2588">
        <w:rPr>
          <w:i/>
        </w:rPr>
        <w:t xml:space="preserve"> </w:t>
      </w:r>
    </w:p>
    <w:p w14:paraId="3A2338FA" w14:textId="77777777" w:rsidR="00116B53" w:rsidRPr="006A2588" w:rsidRDefault="00116B53" w:rsidP="00116B53">
      <w:pPr>
        <w:kinsoku w:val="0"/>
        <w:overflowPunct w:val="0"/>
        <w:spacing w:after="0"/>
        <w:ind w:left="993" w:right="96"/>
        <w:jc w:val="both"/>
        <w:textAlignment w:val="baseline"/>
        <w:rPr>
          <w:i/>
        </w:rPr>
      </w:pPr>
      <w:r w:rsidRPr="006A2588">
        <w:rPr>
          <w:i/>
        </w:rPr>
        <w:t xml:space="preserve">Other Countries </w:t>
      </w:r>
    </w:p>
    <w:p w14:paraId="744D9FF7" w14:textId="77777777" w:rsidR="00116B53" w:rsidRPr="006A2588" w:rsidRDefault="00116B53" w:rsidP="00116B53">
      <w:pPr>
        <w:kinsoku w:val="0"/>
        <w:overflowPunct w:val="0"/>
        <w:spacing w:after="0"/>
        <w:ind w:left="720" w:right="96"/>
        <w:jc w:val="both"/>
        <w:textAlignment w:val="baseline"/>
        <w:rPr>
          <w:i/>
        </w:rPr>
      </w:pPr>
      <w:r w:rsidRPr="006A2588">
        <w:rPr>
          <w:i/>
        </w:rPr>
        <w:t xml:space="preserve">d) Unmanned space programmes </w:t>
      </w:r>
    </w:p>
    <w:p w14:paraId="60FEBC11" w14:textId="77777777" w:rsidR="00116B53" w:rsidRPr="006A2588" w:rsidRDefault="00116B53" w:rsidP="00116B53">
      <w:pPr>
        <w:kinsoku w:val="0"/>
        <w:overflowPunct w:val="0"/>
        <w:spacing w:after="0"/>
        <w:ind w:left="720" w:right="96"/>
        <w:jc w:val="both"/>
        <w:textAlignment w:val="baseline"/>
        <w:rPr>
          <w:i/>
        </w:rPr>
      </w:pPr>
      <w:r w:rsidRPr="006A2588">
        <w:rPr>
          <w:i/>
        </w:rPr>
        <w:t xml:space="preserve">e) Manned space programmes </w:t>
      </w:r>
    </w:p>
    <w:p w14:paraId="2781C366" w14:textId="77777777" w:rsidR="00116B53" w:rsidRPr="006A2588" w:rsidRDefault="00116B53" w:rsidP="00116B53">
      <w:pPr>
        <w:pStyle w:val="ListParagraph"/>
        <w:numPr>
          <w:ilvl w:val="0"/>
          <w:numId w:val="36"/>
        </w:numPr>
        <w:kinsoku w:val="0"/>
        <w:overflowPunct w:val="0"/>
        <w:spacing w:after="0"/>
        <w:ind w:left="1080" w:right="96"/>
        <w:jc w:val="both"/>
        <w:textAlignment w:val="baseline"/>
        <w:rPr>
          <w:i/>
        </w:rPr>
      </w:pPr>
      <w:r w:rsidRPr="006A2588">
        <w:rPr>
          <w:i/>
        </w:rPr>
        <w:t xml:space="preserve">The text should cover all aspects of the exact technical data, the dates, the place and the purpose or mission of the space objects, including the special activities of the astronauts and cosmonauts involved. </w:t>
      </w:r>
    </w:p>
    <w:p w14:paraId="3831F71F" w14:textId="77777777" w:rsidR="00116B53" w:rsidRPr="006A2588" w:rsidRDefault="00116B53" w:rsidP="00116B53">
      <w:pPr>
        <w:pStyle w:val="ListParagraph"/>
        <w:numPr>
          <w:ilvl w:val="0"/>
          <w:numId w:val="36"/>
        </w:numPr>
        <w:kinsoku w:val="0"/>
        <w:overflowPunct w:val="0"/>
        <w:spacing w:after="0"/>
        <w:ind w:left="1080" w:right="96"/>
        <w:jc w:val="both"/>
        <w:textAlignment w:val="baseline"/>
        <w:rPr>
          <w:i/>
        </w:rPr>
      </w:pPr>
      <w:r w:rsidRPr="006A2588">
        <w:rPr>
          <w:i/>
        </w:rPr>
        <w:t xml:space="preserve">The plan or the concept of the exhibit shall be clearly laid out in an introductory statement (ref. GREV. Article 3.3) </w:t>
      </w:r>
    </w:p>
    <w:p w14:paraId="6FE23CA5" w14:textId="77777777" w:rsidR="00116B53" w:rsidRPr="006A2588" w:rsidRDefault="00116B53" w:rsidP="00116B53">
      <w:pPr>
        <w:kinsoku w:val="0"/>
        <w:overflowPunct w:val="0"/>
        <w:spacing w:after="0"/>
        <w:ind w:left="720" w:right="96"/>
        <w:jc w:val="both"/>
        <w:textAlignment w:val="baseline"/>
        <w:rPr>
          <w:i/>
        </w:rPr>
      </w:pPr>
    </w:p>
    <w:p w14:paraId="553D84B8" w14:textId="77777777" w:rsidR="00116B53" w:rsidRPr="006A2588" w:rsidRDefault="00116B53" w:rsidP="00116B53">
      <w:pPr>
        <w:kinsoku w:val="0"/>
        <w:overflowPunct w:val="0"/>
        <w:spacing w:after="0"/>
        <w:ind w:right="96"/>
        <w:jc w:val="both"/>
        <w:textAlignment w:val="baseline"/>
        <w:rPr>
          <w:i/>
        </w:rPr>
      </w:pPr>
      <w:r w:rsidRPr="006A2588">
        <w:rPr>
          <w:b/>
          <w:i/>
        </w:rPr>
        <w:t>Article 4 Criteria for Evaluating Exhibits</w:t>
      </w:r>
      <w:r w:rsidRPr="006A2588">
        <w:rPr>
          <w:i/>
        </w:rPr>
        <w:t xml:space="preserve"> </w:t>
      </w:r>
    </w:p>
    <w:p w14:paraId="34196D92" w14:textId="77777777" w:rsidR="00116B53" w:rsidRPr="006A2588" w:rsidRDefault="00116B53" w:rsidP="00116B53">
      <w:pPr>
        <w:kinsoku w:val="0"/>
        <w:overflowPunct w:val="0"/>
        <w:spacing w:after="0"/>
        <w:ind w:left="720" w:right="96"/>
        <w:jc w:val="both"/>
        <w:textAlignment w:val="baseline"/>
        <w:rPr>
          <w:i/>
        </w:rPr>
      </w:pPr>
      <w:r w:rsidRPr="006A2588">
        <w:rPr>
          <w:i/>
        </w:rPr>
        <w:t xml:space="preserve">(ref. GREV. Article 4) </w:t>
      </w:r>
    </w:p>
    <w:p w14:paraId="4E8D5500" w14:textId="77777777" w:rsidR="00116B53" w:rsidRPr="006A2588" w:rsidRDefault="00116B53" w:rsidP="00116B53">
      <w:pPr>
        <w:kinsoku w:val="0"/>
        <w:overflowPunct w:val="0"/>
        <w:spacing w:after="0"/>
        <w:ind w:left="720" w:right="96"/>
        <w:jc w:val="both"/>
        <w:textAlignment w:val="baseline"/>
        <w:rPr>
          <w:i/>
        </w:rPr>
      </w:pPr>
      <w:r w:rsidRPr="006A2588">
        <w:rPr>
          <w:i/>
        </w:rPr>
        <w:t>Treatment of the exhibit (ref. GREV. Article 4.3)</w:t>
      </w:r>
    </w:p>
    <w:p w14:paraId="1F02CE79" w14:textId="77777777" w:rsidR="00116B53" w:rsidRPr="006A2588" w:rsidRDefault="00116B53" w:rsidP="00116B53">
      <w:pPr>
        <w:kinsoku w:val="0"/>
        <w:overflowPunct w:val="0"/>
        <w:spacing w:after="0"/>
        <w:ind w:left="720" w:right="96"/>
        <w:jc w:val="both"/>
        <w:textAlignment w:val="baseline"/>
        <w:rPr>
          <w:i/>
        </w:rPr>
      </w:pPr>
      <w:r w:rsidRPr="006A2588">
        <w:rPr>
          <w:i/>
        </w:rPr>
        <w:t>Special value is attached to the exact technical evolution of the events.</w:t>
      </w:r>
    </w:p>
    <w:p w14:paraId="49B7B9E5" w14:textId="77777777" w:rsidR="00116B53" w:rsidRPr="006A2588" w:rsidRDefault="00116B53" w:rsidP="00116B53">
      <w:pPr>
        <w:kinsoku w:val="0"/>
        <w:overflowPunct w:val="0"/>
        <w:spacing w:after="0"/>
        <w:ind w:left="720" w:right="96"/>
        <w:jc w:val="both"/>
        <w:textAlignment w:val="baseline"/>
        <w:rPr>
          <w:i/>
        </w:rPr>
      </w:pPr>
      <w:r w:rsidRPr="006A2588">
        <w:rPr>
          <w:i/>
        </w:rPr>
        <w:t>Philatelic and related Knowledge and personal Study and Research (ref. GREV. Article 4.5)</w:t>
      </w:r>
    </w:p>
    <w:p w14:paraId="28635A0A" w14:textId="77777777" w:rsidR="00116B53" w:rsidRPr="006A2588" w:rsidRDefault="00116B53" w:rsidP="00116B53">
      <w:pPr>
        <w:kinsoku w:val="0"/>
        <w:overflowPunct w:val="0"/>
        <w:spacing w:after="0"/>
        <w:ind w:left="720" w:right="96"/>
        <w:jc w:val="both"/>
        <w:textAlignment w:val="baseline"/>
        <w:rPr>
          <w:i/>
        </w:rPr>
      </w:pPr>
      <w:r w:rsidRPr="006A2588">
        <w:rPr>
          <w:i/>
        </w:rPr>
        <w:t xml:space="preserve">A high degree of knowledge is also required on precursors related to space exploration and spaceflight. </w:t>
      </w:r>
    </w:p>
    <w:p w14:paraId="0681EEEE" w14:textId="77777777" w:rsidR="00116B53" w:rsidRDefault="00116B53" w:rsidP="00116B53">
      <w:pPr>
        <w:kinsoku w:val="0"/>
        <w:overflowPunct w:val="0"/>
        <w:spacing w:after="0"/>
        <w:ind w:left="720" w:right="96"/>
        <w:jc w:val="both"/>
        <w:textAlignment w:val="baseline"/>
        <w:rPr>
          <w:i/>
        </w:rPr>
      </w:pPr>
    </w:p>
    <w:p w14:paraId="41B7C3E7" w14:textId="77777777" w:rsidR="00116B53" w:rsidRPr="006A2588" w:rsidRDefault="00116B53" w:rsidP="00116B53">
      <w:pPr>
        <w:kinsoku w:val="0"/>
        <w:overflowPunct w:val="0"/>
        <w:spacing w:after="0"/>
        <w:ind w:left="720" w:right="96"/>
        <w:jc w:val="both"/>
        <w:textAlignment w:val="baseline"/>
        <w:rPr>
          <w:i/>
        </w:rPr>
      </w:pPr>
    </w:p>
    <w:p w14:paraId="41E34B89" w14:textId="77777777" w:rsidR="00116B53" w:rsidRPr="006A2588" w:rsidRDefault="00116B53" w:rsidP="00116B53">
      <w:pPr>
        <w:kinsoku w:val="0"/>
        <w:overflowPunct w:val="0"/>
        <w:ind w:right="96"/>
        <w:jc w:val="both"/>
        <w:textAlignment w:val="baseline"/>
        <w:rPr>
          <w:i/>
        </w:rPr>
      </w:pPr>
      <w:r w:rsidRPr="006A2588">
        <w:rPr>
          <w:b/>
          <w:i/>
        </w:rPr>
        <w:t>Article 5 Judging of Exhibits</w:t>
      </w:r>
      <w:r w:rsidRPr="006A2588">
        <w:rPr>
          <w:i/>
        </w:rPr>
        <w:t xml:space="preserve"> </w:t>
      </w:r>
    </w:p>
    <w:p w14:paraId="47D59FB6" w14:textId="77777777" w:rsidR="00116B53" w:rsidRPr="006A2588" w:rsidRDefault="00116B53" w:rsidP="00116B53">
      <w:pPr>
        <w:kinsoku w:val="0"/>
        <w:overflowPunct w:val="0"/>
        <w:spacing w:after="0"/>
        <w:ind w:left="720" w:right="96"/>
        <w:jc w:val="both"/>
        <w:textAlignment w:val="baseline"/>
        <w:rPr>
          <w:i/>
        </w:rPr>
      </w:pPr>
      <w:r w:rsidRPr="006A2588">
        <w:rPr>
          <w:i/>
        </w:rPr>
        <w:t xml:space="preserve">(ref. GREV, Article 5) </w:t>
      </w:r>
    </w:p>
    <w:p w14:paraId="695CD3E5" w14:textId="77777777" w:rsidR="00116B53" w:rsidRPr="006A2588" w:rsidRDefault="00116B53" w:rsidP="00116B53">
      <w:pPr>
        <w:pStyle w:val="ListParagraph"/>
        <w:numPr>
          <w:ilvl w:val="0"/>
          <w:numId w:val="38"/>
        </w:numPr>
        <w:kinsoku w:val="0"/>
        <w:overflowPunct w:val="0"/>
        <w:spacing w:after="0"/>
        <w:ind w:right="96"/>
        <w:jc w:val="both"/>
        <w:textAlignment w:val="baseline"/>
        <w:rPr>
          <w:i/>
        </w:rPr>
      </w:pPr>
      <w:r w:rsidRPr="006A2588">
        <w:rPr>
          <w:i/>
        </w:rPr>
        <w:t>Astrophilatelic exhibits will be judged by approved specialists in their respective field and in accordance with Section V (Article 31-47) of GREX (ref. GREV. Article 5.1)</w:t>
      </w:r>
    </w:p>
    <w:p w14:paraId="2939DCAC" w14:textId="77777777" w:rsidR="00116B53" w:rsidRPr="006A2588" w:rsidRDefault="00116B53" w:rsidP="00116B53">
      <w:pPr>
        <w:pStyle w:val="ListParagraph"/>
        <w:numPr>
          <w:ilvl w:val="0"/>
          <w:numId w:val="38"/>
        </w:numPr>
        <w:kinsoku w:val="0"/>
        <w:overflowPunct w:val="0"/>
        <w:spacing w:after="0"/>
        <w:ind w:right="96"/>
        <w:jc w:val="both"/>
        <w:textAlignment w:val="baseline"/>
        <w:rPr>
          <w:i/>
        </w:rPr>
      </w:pPr>
      <w:r w:rsidRPr="006A2588">
        <w:rPr>
          <w:i/>
        </w:rPr>
        <w:t>For astrophilatelic exhibits, the following relative terms are presented to lead the Jury to a balanced evaluation (ref. GREV. Article 5.2)</w:t>
      </w:r>
    </w:p>
    <w:p w14:paraId="2BD37C37" w14:textId="77777777" w:rsidR="00116B53" w:rsidRPr="006A2588" w:rsidRDefault="00116B53" w:rsidP="00116B53">
      <w:pPr>
        <w:kinsoku w:val="0"/>
        <w:overflowPunct w:val="0"/>
        <w:spacing w:after="0"/>
        <w:ind w:left="1440" w:right="2692"/>
        <w:jc w:val="both"/>
        <w:textAlignment w:val="baseline"/>
        <w:rPr>
          <w:i/>
        </w:rPr>
      </w:pPr>
      <w:r w:rsidRPr="006A2588">
        <w:rPr>
          <w:i/>
        </w:rPr>
        <w:t xml:space="preserve">Treatment and Philatelic Importance 20/10 </w:t>
      </w:r>
      <w:r w:rsidRPr="006A2588">
        <w:rPr>
          <w:i/>
        </w:rPr>
        <w:tab/>
        <w:t xml:space="preserve">30 </w:t>
      </w:r>
    </w:p>
    <w:p w14:paraId="6B5119A0" w14:textId="77777777" w:rsidR="00116B53" w:rsidRPr="006A2588" w:rsidRDefault="00116B53" w:rsidP="00116B53">
      <w:pPr>
        <w:kinsoku w:val="0"/>
        <w:overflowPunct w:val="0"/>
        <w:spacing w:after="0"/>
        <w:ind w:right="2692"/>
        <w:jc w:val="both"/>
        <w:textAlignment w:val="baseline"/>
        <w:rPr>
          <w:i/>
        </w:rPr>
      </w:pPr>
      <w:r w:rsidRPr="006A2588">
        <w:rPr>
          <w:i/>
        </w:rPr>
        <w:t xml:space="preserve">    </w:t>
      </w:r>
      <w:r w:rsidRPr="006A2588">
        <w:rPr>
          <w:i/>
        </w:rPr>
        <w:tab/>
        <w:t xml:space="preserve">      Philatelic and related Knowledge and Personal</w:t>
      </w:r>
      <w:r w:rsidRPr="006A2588">
        <w:rPr>
          <w:i/>
        </w:rPr>
        <w:tab/>
        <w:t>35</w:t>
      </w:r>
    </w:p>
    <w:p w14:paraId="2151128D" w14:textId="77777777" w:rsidR="00116B53" w:rsidRPr="006A2588" w:rsidRDefault="00116B53" w:rsidP="00116B53">
      <w:pPr>
        <w:kinsoku w:val="0"/>
        <w:overflowPunct w:val="0"/>
        <w:spacing w:after="0"/>
        <w:ind w:left="3600" w:right="2692"/>
        <w:jc w:val="both"/>
        <w:textAlignment w:val="baseline"/>
        <w:rPr>
          <w:i/>
        </w:rPr>
      </w:pPr>
      <w:r w:rsidRPr="006A2588">
        <w:rPr>
          <w:i/>
        </w:rPr>
        <w:t xml:space="preserve">    Study and Research</w:t>
      </w:r>
    </w:p>
    <w:p w14:paraId="3E4175C7" w14:textId="77777777" w:rsidR="00116B53" w:rsidRPr="006A2588" w:rsidRDefault="00116B53" w:rsidP="00116B53">
      <w:pPr>
        <w:kinsoku w:val="0"/>
        <w:overflowPunct w:val="0"/>
        <w:spacing w:after="0"/>
        <w:ind w:left="2880" w:right="2692"/>
        <w:textAlignment w:val="baseline"/>
        <w:rPr>
          <w:i/>
        </w:rPr>
      </w:pPr>
      <w:r w:rsidRPr="006A2588">
        <w:rPr>
          <w:i/>
        </w:rPr>
        <w:t xml:space="preserve">    Condition and Rarity 10/20</w:t>
      </w:r>
      <w:r w:rsidRPr="006A2588">
        <w:rPr>
          <w:i/>
        </w:rPr>
        <w:tab/>
        <w:t xml:space="preserve">30 </w:t>
      </w:r>
    </w:p>
    <w:p w14:paraId="705022DD" w14:textId="77777777" w:rsidR="00116B53" w:rsidRPr="006A2588" w:rsidRDefault="00116B53" w:rsidP="00116B53">
      <w:pPr>
        <w:kinsoku w:val="0"/>
        <w:overflowPunct w:val="0"/>
        <w:spacing w:after="0"/>
        <w:ind w:left="4320" w:right="2692"/>
        <w:textAlignment w:val="baseline"/>
        <w:rPr>
          <w:i/>
        </w:rPr>
      </w:pPr>
      <w:r w:rsidRPr="006A2588">
        <w:rPr>
          <w:i/>
        </w:rPr>
        <w:t xml:space="preserve">     Presentation </w:t>
      </w:r>
      <w:proofErr w:type="gramStart"/>
      <w:r w:rsidRPr="006A2588">
        <w:rPr>
          <w:i/>
        </w:rPr>
        <w:tab/>
      </w:r>
      <w:r w:rsidRPr="006A2588">
        <w:rPr>
          <w:i/>
          <w:u w:val="single"/>
        </w:rPr>
        <w:t xml:space="preserve">  5</w:t>
      </w:r>
      <w:proofErr w:type="gramEnd"/>
    </w:p>
    <w:p w14:paraId="4D5674BE" w14:textId="77777777" w:rsidR="00116B53" w:rsidRPr="006A2588" w:rsidRDefault="00116B53" w:rsidP="00116B53">
      <w:pPr>
        <w:kinsoku w:val="0"/>
        <w:overflowPunct w:val="0"/>
        <w:spacing w:after="0"/>
        <w:ind w:left="5040" w:right="2834"/>
        <w:textAlignment w:val="baseline"/>
        <w:rPr>
          <w:i/>
        </w:rPr>
      </w:pPr>
      <w:r w:rsidRPr="006A2588">
        <w:rPr>
          <w:i/>
        </w:rPr>
        <w:t xml:space="preserve"> Total            100 </w:t>
      </w:r>
    </w:p>
    <w:p w14:paraId="08C96BA0" w14:textId="77777777" w:rsidR="00116B53" w:rsidRPr="006A2588" w:rsidRDefault="00116B53" w:rsidP="00116B53">
      <w:pPr>
        <w:kinsoku w:val="0"/>
        <w:overflowPunct w:val="0"/>
        <w:ind w:right="96"/>
        <w:jc w:val="both"/>
        <w:textAlignment w:val="baseline"/>
        <w:rPr>
          <w:i/>
        </w:rPr>
      </w:pPr>
      <w:r w:rsidRPr="006A2588">
        <w:rPr>
          <w:b/>
          <w:i/>
        </w:rPr>
        <w:t>Article 6 Concluding Provision</w:t>
      </w:r>
    </w:p>
    <w:p w14:paraId="3232A15B" w14:textId="77777777" w:rsidR="00116B53" w:rsidRPr="006A2588" w:rsidRDefault="00116B53" w:rsidP="00116B53">
      <w:pPr>
        <w:kinsoku w:val="0"/>
        <w:overflowPunct w:val="0"/>
        <w:ind w:right="96"/>
        <w:jc w:val="both"/>
        <w:textAlignment w:val="baseline"/>
        <w:rPr>
          <w:i/>
        </w:rPr>
      </w:pPr>
      <w:r w:rsidRPr="006A2588">
        <w:rPr>
          <w:i/>
        </w:rPr>
        <w:t>(ref. GREV, Article 6)</w:t>
      </w:r>
    </w:p>
    <w:p w14:paraId="5B64FDCB" w14:textId="77777777" w:rsidR="00116B53" w:rsidRPr="006A2588" w:rsidRDefault="00116B53" w:rsidP="00116B53">
      <w:pPr>
        <w:pStyle w:val="ListParagraph"/>
        <w:numPr>
          <w:ilvl w:val="0"/>
          <w:numId w:val="39"/>
        </w:numPr>
        <w:kinsoku w:val="0"/>
        <w:overflowPunct w:val="0"/>
        <w:spacing w:after="0"/>
        <w:ind w:right="96"/>
        <w:jc w:val="both"/>
        <w:textAlignment w:val="baseline"/>
        <w:rPr>
          <w:i/>
        </w:rPr>
      </w:pPr>
      <w:r w:rsidRPr="006A2588">
        <w:rPr>
          <w:i/>
        </w:rPr>
        <w:t xml:space="preserve"> In the event of any discrepancies in the text arising from translation, the English text shall prevail.</w:t>
      </w:r>
    </w:p>
    <w:p w14:paraId="4C693780" w14:textId="77777777" w:rsidR="00116B53" w:rsidRPr="006A2588" w:rsidRDefault="00116B53" w:rsidP="00116B53">
      <w:pPr>
        <w:pStyle w:val="ListParagraph"/>
        <w:numPr>
          <w:ilvl w:val="0"/>
          <w:numId w:val="39"/>
        </w:numPr>
        <w:kinsoku w:val="0"/>
        <w:overflowPunct w:val="0"/>
        <w:spacing w:after="0"/>
        <w:ind w:right="96"/>
        <w:jc w:val="both"/>
        <w:textAlignment w:val="baseline"/>
        <w:rPr>
          <w:i/>
        </w:rPr>
      </w:pPr>
      <w:r w:rsidRPr="006A2588">
        <w:rPr>
          <w:i/>
        </w:rPr>
        <w:t xml:space="preserve"> The Special Regulations for the Evaluation of Astrophilatelic Exhibits at F.I.P. Exhibitions (SREV) have been approved by the 54th F.I.P. Congress on 5th November 1985 in Rome. </w:t>
      </w:r>
      <w:r w:rsidRPr="006A2588">
        <w:rPr>
          <w:i/>
          <w:noProof/>
        </w:rPr>
        <w:t>This revised SREV</w:t>
      </w:r>
      <w:r w:rsidRPr="006A2588">
        <w:rPr>
          <w:i/>
        </w:rPr>
        <w:t xml:space="preserve"> were ratified by the 61st F.I.P. Congress on 4th May 1992 in Granada and come into force on 1st January 1995. The updated Art.3.4 with the </w:t>
      </w:r>
      <w:r w:rsidRPr="006A2588">
        <w:rPr>
          <w:i/>
          <w:noProof/>
        </w:rPr>
        <w:t>addition</w:t>
      </w:r>
      <w:r w:rsidRPr="006A2588">
        <w:rPr>
          <w:i/>
        </w:rPr>
        <w:t xml:space="preserve"> of China was approved by the FIP Board and valid as from January 1st, 2007</w:t>
      </w:r>
    </w:p>
    <w:p w14:paraId="7B8312C5" w14:textId="77777777" w:rsidR="00116B53" w:rsidRPr="006A2588" w:rsidRDefault="00116B53" w:rsidP="00116B53">
      <w:pPr>
        <w:kinsoku w:val="0"/>
        <w:overflowPunct w:val="0"/>
        <w:ind w:right="95"/>
        <w:jc w:val="both"/>
        <w:textAlignment w:val="baseline"/>
        <w:rPr>
          <w:rFonts w:cs="Arial"/>
          <w:b/>
          <w:i/>
          <w:spacing w:val="-1"/>
        </w:rPr>
      </w:pPr>
    </w:p>
    <w:p w14:paraId="6E7417A2" w14:textId="77777777" w:rsidR="00116B53" w:rsidRPr="006A2588" w:rsidRDefault="00116B53" w:rsidP="00116B53">
      <w:pPr>
        <w:kinsoku w:val="0"/>
        <w:overflowPunct w:val="0"/>
        <w:ind w:right="95"/>
        <w:jc w:val="both"/>
        <w:textAlignment w:val="baseline"/>
        <w:rPr>
          <w:rFonts w:cs="Arial"/>
          <w:b/>
          <w:i/>
          <w:spacing w:val="-1"/>
        </w:rPr>
      </w:pPr>
      <w:r w:rsidRPr="006A2588">
        <w:rPr>
          <w:rFonts w:cs="Arial"/>
          <w:b/>
          <w:i/>
          <w:spacing w:val="-1"/>
        </w:rPr>
        <w:t>END of Approved SREV</w:t>
      </w:r>
    </w:p>
    <w:p w14:paraId="7D204B99" w14:textId="407237AF" w:rsidR="00DC31FF" w:rsidRPr="008B7DE2" w:rsidRDefault="00116B53" w:rsidP="00116B53">
      <w:pPr>
        <w:rPr>
          <w:b/>
        </w:rPr>
      </w:pPr>
      <w:r w:rsidRPr="006A2588">
        <w:rPr>
          <w:b/>
          <w:i/>
        </w:rPr>
        <w:br w:type="page"/>
      </w:r>
      <w:r w:rsidR="0060761A" w:rsidRPr="008B7DE2">
        <w:rPr>
          <w:b/>
        </w:rPr>
        <w:lastRenderedPageBreak/>
        <w:t xml:space="preserve">New </w:t>
      </w:r>
      <w:r w:rsidR="00DC31FF" w:rsidRPr="008B7DE2">
        <w:rPr>
          <w:b/>
        </w:rPr>
        <w:t>Guidelines for Judging Astrophilatelic Exhibits (</w:t>
      </w:r>
      <w:r w:rsidR="00986ABF" w:rsidRPr="008B7DE2">
        <w:rPr>
          <w:b/>
        </w:rPr>
        <w:t xml:space="preserve">Draft </w:t>
      </w:r>
      <w:r w:rsidR="00C006A0">
        <w:rPr>
          <w:b/>
        </w:rPr>
        <w:t>for approval</w:t>
      </w:r>
      <w:r w:rsidR="00DF0763" w:rsidRPr="008B7DE2">
        <w:rPr>
          <w:b/>
        </w:rPr>
        <w:t xml:space="preserve"> -</w:t>
      </w:r>
      <w:r w:rsidR="00986ABF" w:rsidRPr="008B7DE2">
        <w:rPr>
          <w:b/>
        </w:rPr>
        <w:t xml:space="preserve"> 2019 0</w:t>
      </w:r>
      <w:r w:rsidR="00C42798">
        <w:rPr>
          <w:b/>
        </w:rPr>
        <w:t>5</w:t>
      </w:r>
      <w:r w:rsidR="00986ABF" w:rsidRPr="008B7DE2">
        <w:rPr>
          <w:b/>
        </w:rPr>
        <w:t xml:space="preserve"> </w:t>
      </w:r>
      <w:r w:rsidR="00C42798">
        <w:rPr>
          <w:b/>
        </w:rPr>
        <w:t>0</w:t>
      </w:r>
      <w:r w:rsidR="00E92B7D">
        <w:rPr>
          <w:b/>
        </w:rPr>
        <w:t>7</w:t>
      </w:r>
      <w:r w:rsidR="00DC31FF" w:rsidRPr="008B7DE2">
        <w:rPr>
          <w:b/>
        </w:rPr>
        <w:t>)</w:t>
      </w:r>
    </w:p>
    <w:p w14:paraId="5822A120" w14:textId="77777777" w:rsidR="00DC31FF" w:rsidRPr="008B7DE2" w:rsidRDefault="00DC31FF" w:rsidP="006C7489">
      <w:pPr>
        <w:ind w:right="95"/>
        <w:jc w:val="both"/>
        <w:rPr>
          <w:rFonts w:cs="Arial"/>
          <w:b/>
        </w:rPr>
      </w:pPr>
      <w:bookmarkStart w:id="1" w:name="_Hlk5022130"/>
      <w:r w:rsidRPr="008B7DE2">
        <w:rPr>
          <w:rFonts w:cs="Arial"/>
          <w:b/>
        </w:rPr>
        <w:t>Introduction</w:t>
      </w:r>
    </w:p>
    <w:p w14:paraId="438C35B8" w14:textId="12E4B545" w:rsidR="00DC31FF" w:rsidRPr="008B7DE2" w:rsidRDefault="00DC31FF" w:rsidP="006C7489">
      <w:pPr>
        <w:kinsoku w:val="0"/>
        <w:overflowPunct w:val="0"/>
        <w:ind w:right="96"/>
        <w:jc w:val="both"/>
        <w:textAlignment w:val="baseline"/>
        <w:rPr>
          <w:rFonts w:cs="Arial"/>
          <w:strike/>
          <w:spacing w:val="-1"/>
        </w:rPr>
      </w:pPr>
      <w:r w:rsidRPr="008B7DE2">
        <w:rPr>
          <w:rFonts w:cs="Arial"/>
          <w:spacing w:val="-1"/>
        </w:rPr>
        <w:t xml:space="preserve">These guidelines are issued by the FIP Astrophilately </w:t>
      </w:r>
      <w:r w:rsidR="005F58CB">
        <w:rPr>
          <w:rFonts w:cs="Arial"/>
          <w:spacing w:val="-1"/>
        </w:rPr>
        <w:t>Commission</w:t>
      </w:r>
      <w:r w:rsidRPr="008B7DE2">
        <w:rPr>
          <w:rFonts w:cs="Arial"/>
          <w:spacing w:val="-1"/>
        </w:rPr>
        <w:t xml:space="preserve"> </w:t>
      </w:r>
      <w:r w:rsidR="002F48E5" w:rsidRPr="008B7DE2">
        <w:rPr>
          <w:rFonts w:cs="Times New Roman"/>
        </w:rPr>
        <w:t xml:space="preserve">to assist exhibitors in the preparation and judges in the evaluation of astrophilatelic exhibits. </w:t>
      </w:r>
    </w:p>
    <w:p w14:paraId="3B9E129C" w14:textId="44E98545" w:rsidR="00BD6D10" w:rsidRPr="008B7DE2" w:rsidRDefault="00F80004" w:rsidP="006C7489">
      <w:pPr>
        <w:kinsoku w:val="0"/>
        <w:overflowPunct w:val="0"/>
        <w:ind w:right="95"/>
        <w:jc w:val="both"/>
        <w:textAlignment w:val="baseline"/>
      </w:pPr>
      <w:r w:rsidRPr="008B7DE2">
        <w:t>They are intended to provide guidance regarding:</w:t>
      </w:r>
    </w:p>
    <w:p w14:paraId="306773A1" w14:textId="40C71D08" w:rsidR="00BD6D10" w:rsidRPr="008B7DE2" w:rsidRDefault="00F80004" w:rsidP="006C7489">
      <w:pPr>
        <w:kinsoku w:val="0"/>
        <w:overflowPunct w:val="0"/>
        <w:spacing w:after="0"/>
        <w:ind w:left="720" w:right="95"/>
        <w:jc w:val="both"/>
        <w:textAlignment w:val="baseline"/>
      </w:pPr>
      <w:bookmarkStart w:id="2" w:name="_Hlk5019581"/>
      <w:r w:rsidRPr="008B7DE2">
        <w:t>1 The definition and nature of astrophilately exhibits</w:t>
      </w:r>
    </w:p>
    <w:p w14:paraId="1FD1E835" w14:textId="68F60267" w:rsidR="00BD6D10" w:rsidRPr="008B7DE2" w:rsidRDefault="00F80004" w:rsidP="006C7489">
      <w:pPr>
        <w:kinsoku w:val="0"/>
        <w:overflowPunct w:val="0"/>
        <w:spacing w:after="0"/>
        <w:ind w:left="720" w:right="95"/>
        <w:jc w:val="both"/>
        <w:textAlignment w:val="baseline"/>
      </w:pPr>
      <w:r w:rsidRPr="008B7DE2">
        <w:t>2. The principles of exhibit composition</w:t>
      </w:r>
    </w:p>
    <w:p w14:paraId="0140CF6B" w14:textId="31B1A029" w:rsidR="00BD6D10" w:rsidRPr="008B7DE2" w:rsidRDefault="00F80004" w:rsidP="006C7489">
      <w:pPr>
        <w:kinsoku w:val="0"/>
        <w:overflowPunct w:val="0"/>
        <w:ind w:left="720" w:right="96"/>
        <w:jc w:val="both"/>
        <w:textAlignment w:val="baseline"/>
      </w:pPr>
      <w:r w:rsidRPr="008B7DE2">
        <w:t xml:space="preserve">3. The judging criteria </w:t>
      </w:r>
      <w:r w:rsidR="00093700" w:rsidRPr="008B7DE2">
        <w:t>for</w:t>
      </w:r>
      <w:r w:rsidRPr="008B7DE2">
        <w:t xml:space="preserve"> astrophilately exhibits</w:t>
      </w:r>
      <w:r w:rsidR="0024578F" w:rsidRPr="008B7DE2">
        <w:t>.</w:t>
      </w:r>
    </w:p>
    <w:bookmarkEnd w:id="2"/>
    <w:p w14:paraId="502731B6" w14:textId="367580E2" w:rsidR="00BD6D10" w:rsidRPr="008B7DE2" w:rsidRDefault="00F80004" w:rsidP="006C7489">
      <w:pPr>
        <w:pStyle w:val="ListParagraph"/>
        <w:ind w:left="0" w:right="95"/>
        <w:contextualSpacing w:val="0"/>
        <w:jc w:val="both"/>
        <w:rPr>
          <w:b/>
        </w:rPr>
      </w:pPr>
      <w:r w:rsidRPr="008B7DE2">
        <w:rPr>
          <w:b/>
        </w:rPr>
        <w:t xml:space="preserve">Definition and Nature of </w:t>
      </w:r>
      <w:r w:rsidR="004C1A6C" w:rsidRPr="008B7DE2">
        <w:rPr>
          <w:b/>
        </w:rPr>
        <w:t>A</w:t>
      </w:r>
      <w:r w:rsidRPr="008B7DE2">
        <w:rPr>
          <w:b/>
        </w:rPr>
        <w:t xml:space="preserve">strophilately </w:t>
      </w:r>
      <w:r w:rsidR="004C1A6C" w:rsidRPr="008B7DE2">
        <w:rPr>
          <w:b/>
        </w:rPr>
        <w:t>E</w:t>
      </w:r>
      <w:r w:rsidRPr="008B7DE2">
        <w:rPr>
          <w:b/>
        </w:rPr>
        <w:t>xhibits</w:t>
      </w:r>
    </w:p>
    <w:p w14:paraId="69197FCC" w14:textId="72F3E5AC" w:rsidR="00093700" w:rsidRPr="008B7DE2" w:rsidRDefault="00F80004" w:rsidP="006C7489">
      <w:pPr>
        <w:kinsoku w:val="0"/>
        <w:overflowPunct w:val="0"/>
        <w:ind w:right="96"/>
        <w:jc w:val="both"/>
        <w:textAlignment w:val="baseline"/>
        <w:rPr>
          <w:rFonts w:cs="Arial"/>
          <w:spacing w:val="-1"/>
        </w:rPr>
      </w:pPr>
      <w:r w:rsidRPr="008B7DE2">
        <w:rPr>
          <w:rFonts w:cs="Arial"/>
          <w:spacing w:val="-1"/>
        </w:rPr>
        <w:t xml:space="preserve">Astrophilately is the study of space </w:t>
      </w:r>
      <w:r w:rsidR="00486490" w:rsidRPr="008B7DE2">
        <w:rPr>
          <w:rFonts w:cs="Arial"/>
          <w:spacing w:val="-1"/>
        </w:rPr>
        <w:t>flights</w:t>
      </w:r>
      <w:r w:rsidRPr="008B7DE2">
        <w:rPr>
          <w:rFonts w:cs="Arial"/>
          <w:spacing w:val="-1"/>
        </w:rPr>
        <w:t xml:space="preserve"> and space-related events with philatelic material. </w:t>
      </w:r>
    </w:p>
    <w:p w14:paraId="0C2EA0FE" w14:textId="5D39B603" w:rsidR="000A60BC" w:rsidRPr="008B7DE2" w:rsidRDefault="00F80004" w:rsidP="006C7489">
      <w:pPr>
        <w:kinsoku w:val="0"/>
        <w:overflowPunct w:val="0"/>
        <w:ind w:right="96"/>
        <w:jc w:val="both"/>
        <w:textAlignment w:val="baseline"/>
        <w:rPr>
          <w:rFonts w:cs="Arial"/>
          <w:spacing w:val="-1"/>
        </w:rPr>
      </w:pPr>
      <w:r w:rsidRPr="008B7DE2">
        <w:rPr>
          <w:rFonts w:cs="Arial"/>
          <w:spacing w:val="-1"/>
        </w:rPr>
        <w:t xml:space="preserve">It is a philatelic study of the </w:t>
      </w:r>
      <w:r w:rsidR="00D148C0" w:rsidRPr="008B7DE2">
        <w:rPr>
          <w:rFonts w:cs="Arial"/>
          <w:spacing w:val="-1"/>
        </w:rPr>
        <w:t xml:space="preserve">historical, </w:t>
      </w:r>
      <w:r w:rsidRPr="008B7DE2">
        <w:rPr>
          <w:rFonts w:cs="Arial"/>
          <w:spacing w:val="-1"/>
        </w:rPr>
        <w:t xml:space="preserve">scientific and technical progress achieved in the </w:t>
      </w:r>
      <w:r w:rsidR="001F62B0" w:rsidRPr="008B7DE2">
        <w:rPr>
          <w:rFonts w:cs="Arial"/>
          <w:spacing w:val="-1"/>
        </w:rPr>
        <w:t xml:space="preserve">exploration </w:t>
      </w:r>
      <w:r w:rsidRPr="008B7DE2">
        <w:rPr>
          <w:rFonts w:cs="Arial"/>
          <w:spacing w:val="-1"/>
        </w:rPr>
        <w:t>of space</w:t>
      </w:r>
      <w:r w:rsidR="003B5D76" w:rsidRPr="008B7DE2">
        <w:rPr>
          <w:rFonts w:cs="Arial"/>
          <w:spacing w:val="-1"/>
        </w:rPr>
        <w:t xml:space="preserve">. </w:t>
      </w:r>
      <w:r w:rsidRPr="008B7DE2">
        <w:rPr>
          <w:rFonts w:cs="Arial"/>
          <w:spacing w:val="-1"/>
        </w:rPr>
        <w:t xml:space="preserve"> </w:t>
      </w:r>
      <w:r w:rsidR="003B5D76" w:rsidRPr="008B7DE2">
        <w:rPr>
          <w:rFonts w:cs="Arial"/>
          <w:spacing w:val="-1"/>
        </w:rPr>
        <w:t xml:space="preserve">This </w:t>
      </w:r>
      <w:r w:rsidRPr="008B7DE2">
        <w:rPr>
          <w:rFonts w:cs="Arial"/>
          <w:spacing w:val="-1"/>
        </w:rPr>
        <w:t>includ</w:t>
      </w:r>
      <w:r w:rsidR="003B5D76" w:rsidRPr="008B7DE2">
        <w:rPr>
          <w:rFonts w:cs="Arial"/>
          <w:spacing w:val="-1"/>
        </w:rPr>
        <w:t>es</w:t>
      </w:r>
      <w:r w:rsidRPr="008B7DE2">
        <w:rPr>
          <w:rFonts w:cs="Arial"/>
          <w:spacing w:val="-1"/>
        </w:rPr>
        <w:t xml:space="preserve"> </w:t>
      </w:r>
      <w:r w:rsidR="000A075F" w:rsidRPr="008B7DE2">
        <w:rPr>
          <w:rFonts w:cs="Arial"/>
          <w:spacing w:val="-1"/>
        </w:rPr>
        <w:t xml:space="preserve">early </w:t>
      </w:r>
      <w:r w:rsidRPr="008B7DE2">
        <w:rPr>
          <w:rFonts w:cs="Arial"/>
          <w:spacing w:val="-1"/>
        </w:rPr>
        <w:t xml:space="preserve">stratosphere research, </w:t>
      </w:r>
      <w:r w:rsidR="00B219F1" w:rsidRPr="008B7DE2">
        <w:rPr>
          <w:rFonts w:cs="Arial"/>
          <w:spacing w:val="-1"/>
        </w:rPr>
        <w:t>the development of</w:t>
      </w:r>
      <w:r w:rsidRPr="008B7DE2">
        <w:rPr>
          <w:rFonts w:cs="Arial"/>
          <w:spacing w:val="-1"/>
        </w:rPr>
        <w:t xml:space="preserve"> rocketry and the precursors to the various types of spacecraft</w:t>
      </w:r>
      <w:r w:rsidR="003B5D76" w:rsidRPr="008B7DE2">
        <w:rPr>
          <w:rFonts w:cs="Arial"/>
          <w:spacing w:val="-1"/>
        </w:rPr>
        <w:t>.  T</w:t>
      </w:r>
      <w:r w:rsidRPr="008B7DE2">
        <w:rPr>
          <w:rFonts w:cs="Arial"/>
          <w:spacing w:val="-1"/>
        </w:rPr>
        <w:t xml:space="preserve">he relevant </w:t>
      </w:r>
      <w:r w:rsidR="003B5D76" w:rsidRPr="008B7DE2">
        <w:rPr>
          <w:rFonts w:cs="Arial"/>
          <w:spacing w:val="-1"/>
        </w:rPr>
        <w:t xml:space="preserve">projects, </w:t>
      </w:r>
      <w:r w:rsidRPr="008B7DE2">
        <w:rPr>
          <w:rFonts w:cs="Arial"/>
          <w:spacing w:val="-1"/>
        </w:rPr>
        <w:t>events</w:t>
      </w:r>
      <w:r w:rsidR="003B5D76" w:rsidRPr="008B7DE2">
        <w:rPr>
          <w:rFonts w:cs="Arial"/>
          <w:spacing w:val="-1"/>
        </w:rPr>
        <w:t xml:space="preserve"> and</w:t>
      </w:r>
      <w:r w:rsidRPr="008B7DE2">
        <w:rPr>
          <w:rFonts w:cs="Arial"/>
          <w:spacing w:val="-1"/>
        </w:rPr>
        <w:t xml:space="preserve"> </w:t>
      </w:r>
      <w:r w:rsidR="00063ACC" w:rsidRPr="008B7DE2">
        <w:rPr>
          <w:rFonts w:cs="Arial"/>
          <w:spacing w:val="-1"/>
        </w:rPr>
        <w:t xml:space="preserve">space </w:t>
      </w:r>
      <w:r w:rsidRPr="008B7DE2">
        <w:rPr>
          <w:rFonts w:cs="Arial"/>
          <w:spacing w:val="-1"/>
        </w:rPr>
        <w:t>programmes</w:t>
      </w:r>
      <w:r w:rsidR="003B5D76" w:rsidRPr="008B7DE2">
        <w:rPr>
          <w:rFonts w:cs="Arial"/>
          <w:spacing w:val="-1"/>
        </w:rPr>
        <w:t xml:space="preserve"> are documented</w:t>
      </w:r>
      <w:r w:rsidR="00276218" w:rsidRPr="008B7DE2">
        <w:rPr>
          <w:rFonts w:cs="Arial"/>
          <w:spacing w:val="-1"/>
        </w:rPr>
        <w:t>.</w:t>
      </w:r>
      <w:r w:rsidR="003B5D76" w:rsidRPr="008B7DE2">
        <w:rPr>
          <w:rFonts w:cs="Arial"/>
          <w:spacing w:val="-1"/>
        </w:rPr>
        <w:t xml:space="preserve"> </w:t>
      </w:r>
      <w:bookmarkStart w:id="3" w:name="_Hlk5038458"/>
      <w:bookmarkEnd w:id="1"/>
    </w:p>
    <w:p w14:paraId="7F789389" w14:textId="2A5C41B7" w:rsidR="00DF66EF" w:rsidRPr="008B7DE2" w:rsidRDefault="00F80004" w:rsidP="006C7489">
      <w:pPr>
        <w:kinsoku w:val="0"/>
        <w:overflowPunct w:val="0"/>
        <w:ind w:right="96"/>
        <w:jc w:val="both"/>
        <w:textAlignment w:val="baseline"/>
        <w:rPr>
          <w:rFonts w:eastAsia="Times New Roman" w:cs="Times New Roman"/>
          <w:b/>
          <w:color w:val="000000"/>
          <w:lang w:eastAsia="de-AT"/>
        </w:rPr>
      </w:pPr>
      <w:r w:rsidRPr="008B7DE2">
        <w:rPr>
          <w:rFonts w:eastAsia="Times New Roman" w:cs="Times New Roman"/>
          <w:b/>
          <w:color w:val="000000"/>
          <w:lang w:eastAsia="de-AT"/>
        </w:rPr>
        <w:t xml:space="preserve">Appropriate </w:t>
      </w:r>
      <w:r w:rsidR="00276218" w:rsidRPr="008B7DE2">
        <w:rPr>
          <w:rFonts w:eastAsia="Times New Roman" w:cs="Times New Roman"/>
          <w:b/>
          <w:color w:val="000000"/>
          <w:lang w:eastAsia="de-AT"/>
        </w:rPr>
        <w:t>Philatelic Material</w:t>
      </w:r>
    </w:p>
    <w:p w14:paraId="3D5D8A3D" w14:textId="77777777" w:rsidR="00522933" w:rsidRPr="008B7DE2" w:rsidRDefault="00522933" w:rsidP="006C7489">
      <w:pPr>
        <w:rPr>
          <w:lang w:val="en-AU"/>
        </w:rPr>
      </w:pPr>
      <w:r w:rsidRPr="008B7DE2">
        <w:rPr>
          <w:lang w:val="en-AU"/>
        </w:rPr>
        <w:t>Astrophilatelic material is either:</w:t>
      </w:r>
    </w:p>
    <w:p w14:paraId="488D24CB" w14:textId="06B30EDE" w:rsidR="00522933" w:rsidRPr="008B7DE2" w:rsidRDefault="00522933" w:rsidP="006C7489">
      <w:pPr>
        <w:spacing w:after="160"/>
        <w:rPr>
          <w:rFonts w:cs="Arial"/>
          <w:spacing w:val="-1"/>
        </w:rPr>
      </w:pPr>
      <w:r w:rsidRPr="008B7DE2">
        <w:rPr>
          <w:rFonts w:cs="Arial"/>
          <w:spacing w:val="-1"/>
          <w:u w:val="single"/>
        </w:rPr>
        <w:t>Postal-Astrophilatelic material</w:t>
      </w:r>
      <w:r w:rsidRPr="008B7DE2">
        <w:rPr>
          <w:rFonts w:cs="Arial"/>
          <w:spacing w:val="-1"/>
        </w:rPr>
        <w:t>.</w:t>
      </w:r>
      <w:r w:rsidR="00A43E8B" w:rsidRPr="008B7DE2">
        <w:rPr>
          <w:rFonts w:cs="Arial"/>
          <w:spacing w:val="-1"/>
        </w:rPr>
        <w:t xml:space="preserve">  </w:t>
      </w:r>
      <w:r w:rsidRPr="008B7DE2">
        <w:rPr>
          <w:rFonts w:cs="Arial"/>
          <w:spacing w:val="-1"/>
        </w:rPr>
        <w:t xml:space="preserve">Philatelic items that commemorate an event and have been through the post with </w:t>
      </w:r>
      <w:r w:rsidRPr="008B7DE2">
        <w:rPr>
          <w:rFonts w:cs="Arial"/>
          <w:noProof/>
          <w:spacing w:val="-1"/>
        </w:rPr>
        <w:t>stamp</w:t>
      </w:r>
      <w:r w:rsidRPr="008B7DE2">
        <w:rPr>
          <w:rFonts w:cs="Arial"/>
          <w:spacing w:val="-1"/>
        </w:rPr>
        <w:t>(s), postmark(s), on-board postmark(s), labels and markings indicating special treatment.</w:t>
      </w:r>
      <w:r w:rsidR="00A43E8B" w:rsidRPr="008B7DE2">
        <w:rPr>
          <w:rFonts w:cs="Arial"/>
          <w:spacing w:val="-1"/>
        </w:rPr>
        <w:t xml:space="preserve"> </w:t>
      </w:r>
      <w:r w:rsidRPr="008B7DE2">
        <w:rPr>
          <w:rFonts w:cs="Arial"/>
          <w:spacing w:val="-1"/>
        </w:rPr>
        <w:t xml:space="preserve"> It includes material produced in the preparation for the event such as vignettes, artist drawings, essays, proofs, colour trials, printing errors.</w:t>
      </w:r>
    </w:p>
    <w:p w14:paraId="69C96965" w14:textId="22782898" w:rsidR="00522933" w:rsidRPr="008B7DE2" w:rsidRDefault="00522933" w:rsidP="006C7489">
      <w:pPr>
        <w:spacing w:after="160"/>
        <w:rPr>
          <w:rFonts w:cs="Arial"/>
          <w:spacing w:val="-1"/>
        </w:rPr>
      </w:pPr>
      <w:r w:rsidRPr="008B7DE2">
        <w:rPr>
          <w:rFonts w:cs="Arial"/>
          <w:spacing w:val="-1"/>
          <w:u w:val="single"/>
        </w:rPr>
        <w:t>Rocket Flown Astrophilatelic material</w:t>
      </w:r>
      <w:r w:rsidRPr="008B7DE2">
        <w:rPr>
          <w:rFonts w:cs="Arial"/>
          <w:spacing w:val="-1"/>
        </w:rPr>
        <w:t>.</w:t>
      </w:r>
      <w:r w:rsidR="00A43E8B" w:rsidRPr="008B7DE2">
        <w:rPr>
          <w:rFonts w:cs="Arial"/>
          <w:spacing w:val="-1"/>
        </w:rPr>
        <w:t xml:space="preserve"> </w:t>
      </w:r>
      <w:r w:rsidRPr="008B7DE2">
        <w:rPr>
          <w:rFonts w:cs="Arial"/>
          <w:spacing w:val="-1"/>
        </w:rPr>
        <w:t xml:space="preserve"> Philatelic items with an </w:t>
      </w:r>
      <w:r w:rsidRPr="008B7DE2">
        <w:rPr>
          <w:rFonts w:cs="Arial"/>
          <w:noProof/>
          <w:spacing w:val="-1"/>
        </w:rPr>
        <w:t>on-board</w:t>
      </w:r>
      <w:r w:rsidR="004C1A6C" w:rsidRPr="008B7DE2">
        <w:rPr>
          <w:rFonts w:cs="Arial"/>
          <w:spacing w:val="-1"/>
        </w:rPr>
        <w:t xml:space="preserve"> </w:t>
      </w:r>
      <w:r w:rsidR="004C1A6C" w:rsidRPr="008B7DE2">
        <w:rPr>
          <w:rFonts w:cs="Arial"/>
          <w:noProof/>
          <w:spacing w:val="-1"/>
        </w:rPr>
        <w:t>cachet</w:t>
      </w:r>
      <w:r w:rsidR="004C1A6C" w:rsidRPr="008B7DE2">
        <w:rPr>
          <w:rFonts w:cs="Arial"/>
          <w:spacing w:val="-1"/>
        </w:rPr>
        <w:t>(s)</w:t>
      </w:r>
      <w:r w:rsidRPr="008B7DE2">
        <w:rPr>
          <w:rFonts w:cs="Arial"/>
          <w:spacing w:val="-1"/>
        </w:rPr>
        <w:t xml:space="preserve"> </w:t>
      </w:r>
      <w:r w:rsidRPr="001C7206">
        <w:rPr>
          <w:rFonts w:cs="Arial"/>
          <w:spacing w:val="-1"/>
        </w:rPr>
        <w:t xml:space="preserve">or </w:t>
      </w:r>
      <w:r w:rsidR="00DD1B74" w:rsidRPr="001C7206">
        <w:rPr>
          <w:rFonts w:cs="Arial"/>
          <w:spacing w:val="-1"/>
        </w:rPr>
        <w:t>special cancellation or dry seal</w:t>
      </w:r>
      <w:r w:rsidR="00DD1B74">
        <w:rPr>
          <w:rFonts w:cs="Arial"/>
          <w:spacing w:val="-1"/>
        </w:rPr>
        <w:t xml:space="preserve"> or </w:t>
      </w:r>
      <w:r w:rsidRPr="008B7DE2">
        <w:rPr>
          <w:rFonts w:cs="Arial"/>
          <w:spacing w:val="-1"/>
        </w:rPr>
        <w:t>authenticating signature(s) to provide evidence of being in a rocket or spacecraft.</w:t>
      </w:r>
    </w:p>
    <w:p w14:paraId="56D528F7" w14:textId="63D45777" w:rsidR="00522933" w:rsidRPr="008B7DE2" w:rsidRDefault="00522933" w:rsidP="006C7489">
      <w:pPr>
        <w:ind w:right="95"/>
        <w:jc w:val="both"/>
        <w:rPr>
          <w:rFonts w:eastAsia="Times New Roman" w:cs="Times New Roman"/>
          <w:b/>
          <w:color w:val="000000"/>
          <w:lang w:eastAsia="de-AT"/>
        </w:rPr>
      </w:pPr>
      <w:r w:rsidRPr="008B7DE2">
        <w:rPr>
          <w:rFonts w:cs="Times New Roman"/>
          <w:lang w:val="en-AU"/>
        </w:rPr>
        <w:t xml:space="preserve">Philatelic items </w:t>
      </w:r>
      <w:r w:rsidRPr="008B7DE2">
        <w:rPr>
          <w:rFonts w:cs="Times New Roman"/>
          <w:noProof/>
          <w:lang w:val="en-AU"/>
        </w:rPr>
        <w:t>are stamp</w:t>
      </w:r>
      <w:r w:rsidRPr="008B7DE2">
        <w:rPr>
          <w:rFonts w:cs="Times New Roman"/>
          <w:lang w:val="en-AU"/>
        </w:rPr>
        <w:t xml:space="preserve">(s), covers, stationery, telegrams, </w:t>
      </w:r>
      <w:r w:rsidRPr="008B7DE2">
        <w:rPr>
          <w:rFonts w:cs="Times New Roman"/>
        </w:rPr>
        <w:t xml:space="preserve">military post, </w:t>
      </w:r>
      <w:r w:rsidR="00116B53">
        <w:rPr>
          <w:rFonts w:cs="Times New Roman"/>
        </w:rPr>
        <w:t xml:space="preserve">stratosphere mail, rocket mail, </w:t>
      </w:r>
      <w:r w:rsidRPr="008B7DE2">
        <w:rPr>
          <w:rFonts w:cs="Times New Roman"/>
        </w:rPr>
        <w:t>maritime mail, parcel post, propaganda leaflets, electronic mail, letter(s) and other similar forms of postal services.</w:t>
      </w:r>
      <w:r w:rsidR="000A60BC" w:rsidRPr="008B7DE2">
        <w:rPr>
          <w:rFonts w:cs="Times New Roman"/>
        </w:rPr>
        <w:t xml:space="preserve">  </w:t>
      </w:r>
      <w:r w:rsidRPr="008B7DE2">
        <w:rPr>
          <w:rFonts w:cs="Times New Roman"/>
          <w:lang w:val="en-AU"/>
        </w:rPr>
        <w:t xml:space="preserve">In these </w:t>
      </w:r>
      <w:r w:rsidRPr="008B7DE2">
        <w:rPr>
          <w:rFonts w:cs="Times New Roman"/>
          <w:noProof/>
          <w:lang w:val="en-AU"/>
        </w:rPr>
        <w:t>guidelines,</w:t>
      </w:r>
      <w:r w:rsidRPr="008B7DE2">
        <w:rPr>
          <w:rFonts w:cs="Times New Roman"/>
          <w:lang w:val="en-AU"/>
        </w:rPr>
        <w:t xml:space="preserve"> the term “cover” subsumes all philatelic items</w:t>
      </w:r>
    </w:p>
    <w:p w14:paraId="142A1E7B" w14:textId="77777777" w:rsidR="003612A4" w:rsidRPr="008B7DE2" w:rsidRDefault="0024310B" w:rsidP="006C7489">
      <w:pPr>
        <w:kinsoku w:val="0"/>
        <w:overflowPunct w:val="0"/>
        <w:ind w:right="96"/>
        <w:jc w:val="both"/>
        <w:textAlignment w:val="baseline"/>
        <w:rPr>
          <w:rFonts w:cs="Arial"/>
          <w:spacing w:val="-1"/>
        </w:rPr>
      </w:pPr>
      <w:r w:rsidRPr="008B7DE2">
        <w:rPr>
          <w:rFonts w:cs="Arial"/>
          <w:spacing w:val="-1"/>
        </w:rPr>
        <w:t>Postmarks are the most important element of each astrophilatelic cover.</w:t>
      </w:r>
    </w:p>
    <w:p w14:paraId="67B24E48" w14:textId="665B430E" w:rsidR="0024310B" w:rsidRPr="008B7DE2" w:rsidRDefault="00736C43" w:rsidP="006C7489">
      <w:pPr>
        <w:kinsoku w:val="0"/>
        <w:overflowPunct w:val="0"/>
        <w:ind w:right="96"/>
        <w:jc w:val="both"/>
        <w:textAlignment w:val="baseline"/>
        <w:rPr>
          <w:rFonts w:cs="Arial"/>
          <w:spacing w:val="-1"/>
        </w:rPr>
      </w:pPr>
      <w:r w:rsidRPr="008B7DE2">
        <w:rPr>
          <w:rFonts w:cs="Arial"/>
          <w:spacing w:val="-1"/>
        </w:rPr>
        <w:t>Covers</w:t>
      </w:r>
      <w:r w:rsidR="0024310B" w:rsidRPr="008B7DE2">
        <w:rPr>
          <w:rFonts w:cs="Arial"/>
          <w:spacing w:val="-1"/>
        </w:rPr>
        <w:t xml:space="preserve"> should be </w:t>
      </w:r>
      <w:r w:rsidR="00766155" w:rsidRPr="008B7DE2">
        <w:rPr>
          <w:rFonts w:cs="Arial"/>
          <w:spacing w:val="-1"/>
        </w:rPr>
        <w:t xml:space="preserve">postmarked at </w:t>
      </w:r>
      <w:r w:rsidR="004D0E3E" w:rsidRPr="008B7DE2">
        <w:rPr>
          <w:rFonts w:cs="Arial"/>
          <w:spacing w:val="-1"/>
        </w:rPr>
        <w:t>a</w:t>
      </w:r>
      <w:r w:rsidR="0024310B" w:rsidRPr="008B7DE2">
        <w:rPr>
          <w:rFonts w:cs="Arial"/>
          <w:spacing w:val="-1"/>
        </w:rPr>
        <w:t xml:space="preserve"> post office </w:t>
      </w:r>
      <w:r w:rsidR="00E766A6" w:rsidRPr="008B7DE2">
        <w:rPr>
          <w:rFonts w:cs="Arial"/>
          <w:spacing w:val="-1"/>
        </w:rPr>
        <w:t>near</w:t>
      </w:r>
      <w:r w:rsidR="0024310B" w:rsidRPr="008B7DE2">
        <w:rPr>
          <w:rFonts w:cs="Arial"/>
          <w:spacing w:val="-1"/>
        </w:rPr>
        <w:t xml:space="preserve"> the event</w:t>
      </w:r>
      <w:r w:rsidR="00432A35" w:rsidRPr="008B7DE2">
        <w:rPr>
          <w:rFonts w:cs="Arial"/>
          <w:spacing w:val="-1"/>
        </w:rPr>
        <w:t xml:space="preserve"> </w:t>
      </w:r>
      <w:r w:rsidR="008A3E3C" w:rsidRPr="008B7DE2">
        <w:rPr>
          <w:rFonts w:cs="Arial"/>
          <w:spacing w:val="-1"/>
        </w:rPr>
        <w:t xml:space="preserve">or by the military unit carrying out the project on the day of the </w:t>
      </w:r>
      <w:r w:rsidR="008A3E3C" w:rsidRPr="008B7DE2">
        <w:rPr>
          <w:rFonts w:cs="Arial"/>
          <w:noProof/>
          <w:spacing w:val="-1"/>
        </w:rPr>
        <w:t>event.</w:t>
      </w:r>
      <w:r w:rsidR="0024310B" w:rsidRPr="008B7DE2">
        <w:rPr>
          <w:rFonts w:cs="Arial"/>
          <w:spacing w:val="-1"/>
        </w:rPr>
        <w:t xml:space="preserve">  If the post office is closed,</w:t>
      </w:r>
      <w:r w:rsidR="00766155" w:rsidRPr="008B7DE2">
        <w:rPr>
          <w:rFonts w:cs="Arial"/>
          <w:spacing w:val="-1"/>
        </w:rPr>
        <w:t xml:space="preserve"> </w:t>
      </w:r>
      <w:r w:rsidR="00E730A3" w:rsidRPr="008B7DE2">
        <w:rPr>
          <w:rFonts w:cs="Arial"/>
          <w:spacing w:val="-1"/>
        </w:rPr>
        <w:t xml:space="preserve">the </w:t>
      </w:r>
      <w:r w:rsidR="00766155" w:rsidRPr="008B7DE2">
        <w:rPr>
          <w:rFonts w:cs="Arial"/>
          <w:noProof/>
          <w:spacing w:val="-1"/>
        </w:rPr>
        <w:t>postmark</w:t>
      </w:r>
      <w:r w:rsidR="00766155" w:rsidRPr="008B7DE2">
        <w:rPr>
          <w:rFonts w:cs="Arial"/>
          <w:spacing w:val="-1"/>
        </w:rPr>
        <w:t xml:space="preserve"> of</w:t>
      </w:r>
      <w:r w:rsidR="0024310B" w:rsidRPr="008B7DE2">
        <w:rPr>
          <w:rFonts w:cs="Arial"/>
          <w:spacing w:val="-1"/>
        </w:rPr>
        <w:t xml:space="preserve"> the next day it opens is acceptable.  </w:t>
      </w:r>
      <w:r w:rsidR="00766155" w:rsidRPr="008B7DE2">
        <w:rPr>
          <w:rFonts w:cs="Arial"/>
          <w:spacing w:val="-1"/>
        </w:rPr>
        <w:t xml:space="preserve">For events taking place in space, the postmark from the post office </w:t>
      </w:r>
      <w:r w:rsidR="00E766A6" w:rsidRPr="008B7DE2">
        <w:rPr>
          <w:rFonts w:cs="Arial"/>
          <w:spacing w:val="-1"/>
        </w:rPr>
        <w:t>close to the</w:t>
      </w:r>
      <w:r w:rsidR="00766155" w:rsidRPr="008B7DE2">
        <w:rPr>
          <w:rFonts w:cs="Arial"/>
          <w:spacing w:val="-1"/>
        </w:rPr>
        <w:t xml:space="preserve"> </w:t>
      </w:r>
      <w:r w:rsidR="00A01B82" w:rsidRPr="008B7DE2">
        <w:rPr>
          <w:rFonts w:cs="Arial"/>
          <w:spacing w:val="-1"/>
        </w:rPr>
        <w:t xml:space="preserve">relevant </w:t>
      </w:r>
      <w:r w:rsidR="00766155" w:rsidRPr="008B7DE2">
        <w:rPr>
          <w:rFonts w:cs="Arial"/>
          <w:spacing w:val="-1"/>
        </w:rPr>
        <w:t xml:space="preserve">Mission Control Centre </w:t>
      </w:r>
      <w:r w:rsidR="00DC03F4" w:rsidRPr="008B7DE2">
        <w:rPr>
          <w:rFonts w:cs="Arial"/>
          <w:spacing w:val="-1"/>
        </w:rPr>
        <w:t xml:space="preserve">or </w:t>
      </w:r>
      <w:r w:rsidR="00DC03F4" w:rsidRPr="008B7DE2">
        <w:t xml:space="preserve">covers from the post office on board the space station </w:t>
      </w:r>
      <w:r w:rsidR="00766155" w:rsidRPr="008B7DE2">
        <w:rPr>
          <w:rFonts w:cs="Arial"/>
          <w:spacing w:val="-1"/>
        </w:rPr>
        <w:t>should be shown.</w:t>
      </w:r>
      <w:r w:rsidR="00DF0763" w:rsidRPr="008B7DE2">
        <w:rPr>
          <w:rFonts w:cs="Arial"/>
          <w:spacing w:val="-1"/>
        </w:rPr>
        <w:t xml:space="preserve"> </w:t>
      </w:r>
    </w:p>
    <w:p w14:paraId="4E13C105" w14:textId="24886D41" w:rsidR="001F6E18" w:rsidRPr="008B7DE2" w:rsidRDefault="00F80004" w:rsidP="006C7489">
      <w:pPr>
        <w:ind w:right="95"/>
        <w:jc w:val="both"/>
        <w:rPr>
          <w:rFonts w:eastAsia="Times New Roman" w:cs="Times New Roman"/>
          <w:b/>
          <w:color w:val="000000"/>
          <w:lang w:eastAsia="de-AT"/>
        </w:rPr>
      </w:pPr>
      <w:r w:rsidRPr="008B7DE2">
        <w:rPr>
          <w:rFonts w:eastAsia="Times New Roman" w:cs="Times New Roman"/>
          <w:b/>
          <w:color w:val="000000"/>
          <w:lang w:eastAsia="de-AT"/>
        </w:rPr>
        <w:t xml:space="preserve">Event </w:t>
      </w:r>
      <w:r w:rsidR="00276218" w:rsidRPr="008B7DE2">
        <w:rPr>
          <w:rFonts w:eastAsia="Times New Roman" w:cs="Times New Roman"/>
          <w:b/>
          <w:color w:val="000000"/>
          <w:lang w:eastAsia="de-AT"/>
        </w:rPr>
        <w:t xml:space="preserve">Covers </w:t>
      </w:r>
    </w:p>
    <w:p w14:paraId="411C84E1" w14:textId="6B6A64AC" w:rsidR="00AF7E79" w:rsidRPr="008B7DE2" w:rsidRDefault="00C7407B" w:rsidP="006C7489">
      <w:pPr>
        <w:kinsoku w:val="0"/>
        <w:overflowPunct w:val="0"/>
        <w:ind w:right="96"/>
        <w:jc w:val="both"/>
        <w:textAlignment w:val="baseline"/>
        <w:rPr>
          <w:rFonts w:cs="Arial"/>
          <w:spacing w:val="-1"/>
        </w:rPr>
      </w:pPr>
      <w:r w:rsidRPr="008B7DE2">
        <w:rPr>
          <w:rFonts w:cs="Arial"/>
          <w:spacing w:val="-1"/>
        </w:rPr>
        <w:t>C</w:t>
      </w:r>
      <w:r w:rsidR="00F80004" w:rsidRPr="008B7DE2">
        <w:rPr>
          <w:rFonts w:cs="Arial"/>
          <w:spacing w:val="-1"/>
        </w:rPr>
        <w:t>overs document</w:t>
      </w:r>
      <w:r w:rsidR="00E21FC5" w:rsidRPr="008B7DE2">
        <w:rPr>
          <w:rFonts w:cs="Arial"/>
          <w:spacing w:val="-1"/>
        </w:rPr>
        <w:t>ing</w:t>
      </w:r>
      <w:r w:rsidR="00F80004" w:rsidRPr="008B7DE2">
        <w:rPr>
          <w:rFonts w:cs="Arial"/>
          <w:spacing w:val="-1"/>
        </w:rPr>
        <w:t xml:space="preserve"> events including; launch, docking</w:t>
      </w:r>
      <w:r w:rsidR="00A01B82" w:rsidRPr="008B7DE2">
        <w:rPr>
          <w:rFonts w:cs="Arial"/>
          <w:spacing w:val="-1"/>
        </w:rPr>
        <w:t>, undocking</w:t>
      </w:r>
      <w:r w:rsidR="00F80004" w:rsidRPr="008B7DE2">
        <w:rPr>
          <w:rFonts w:cs="Arial"/>
          <w:spacing w:val="-1"/>
        </w:rPr>
        <w:t>, EVA</w:t>
      </w:r>
      <w:r w:rsidR="005F58CB">
        <w:rPr>
          <w:rFonts w:cs="Arial"/>
          <w:spacing w:val="-1"/>
        </w:rPr>
        <w:t>,</w:t>
      </w:r>
      <w:r w:rsidR="00F80004" w:rsidRPr="008B7DE2">
        <w:rPr>
          <w:rFonts w:cs="Arial"/>
          <w:noProof/>
          <w:spacing w:val="-1"/>
        </w:rPr>
        <w:t xml:space="preserve"> landing</w:t>
      </w:r>
      <w:r w:rsidR="005F58CB">
        <w:rPr>
          <w:rFonts w:cs="Arial"/>
          <w:noProof/>
          <w:spacing w:val="-1"/>
        </w:rPr>
        <w:t>,</w:t>
      </w:r>
      <w:r w:rsidR="00CC09CC" w:rsidRPr="008B7DE2">
        <w:rPr>
          <w:rFonts w:cs="Arial"/>
          <w:spacing w:val="-1"/>
        </w:rPr>
        <w:t xml:space="preserve"> </w:t>
      </w:r>
      <w:r w:rsidR="005F58CB">
        <w:rPr>
          <w:rFonts w:cs="Arial"/>
          <w:spacing w:val="-1"/>
        </w:rPr>
        <w:t>l</w:t>
      </w:r>
      <w:r w:rsidR="00F80004" w:rsidRPr="008B7DE2">
        <w:rPr>
          <w:rFonts w:cs="Arial"/>
          <w:spacing w:val="-1"/>
        </w:rPr>
        <w:t>aunch aborts, test launches and launch failures</w:t>
      </w:r>
      <w:r w:rsidR="008A3E3C" w:rsidRPr="008B7DE2">
        <w:rPr>
          <w:rFonts w:cs="Arial"/>
          <w:spacing w:val="-1"/>
        </w:rPr>
        <w:t xml:space="preserve"> may be shown.</w:t>
      </w:r>
      <w:r w:rsidR="00CC09CC" w:rsidRPr="008B7DE2">
        <w:rPr>
          <w:rFonts w:cs="Arial"/>
          <w:spacing w:val="-1"/>
        </w:rPr>
        <w:t xml:space="preserve"> </w:t>
      </w:r>
    </w:p>
    <w:p w14:paraId="20E2DDE5" w14:textId="38E40F64" w:rsidR="00CC09CC" w:rsidRPr="008B7DE2" w:rsidRDefault="00CC09CC" w:rsidP="006C7489">
      <w:pPr>
        <w:kinsoku w:val="0"/>
        <w:overflowPunct w:val="0"/>
        <w:ind w:right="96"/>
        <w:jc w:val="both"/>
        <w:textAlignment w:val="baseline"/>
        <w:rPr>
          <w:rFonts w:cs="Arial"/>
          <w:spacing w:val="-1"/>
        </w:rPr>
      </w:pPr>
      <w:r w:rsidRPr="008B7DE2">
        <w:rPr>
          <w:rFonts w:cs="Arial"/>
          <w:spacing w:val="-1"/>
        </w:rPr>
        <w:t xml:space="preserve">Cancellations recording launches and landings should only be shown from the post office nearby the launch </w:t>
      </w:r>
      <w:r w:rsidR="004644CB" w:rsidRPr="008B7DE2">
        <w:rPr>
          <w:rFonts w:cs="Arial"/>
          <w:spacing w:val="-1"/>
        </w:rPr>
        <w:t xml:space="preserve">or landing </w:t>
      </w:r>
      <w:r w:rsidRPr="008B7DE2">
        <w:rPr>
          <w:rFonts w:cs="Arial"/>
          <w:spacing w:val="-1"/>
        </w:rPr>
        <w:t>with the exact date of the event</w:t>
      </w:r>
      <w:r w:rsidRPr="008B7DE2">
        <w:t xml:space="preserve">.  </w:t>
      </w:r>
      <w:r w:rsidRPr="008B7DE2">
        <w:rPr>
          <w:rFonts w:cs="Arial"/>
          <w:spacing w:val="-1"/>
        </w:rPr>
        <w:t>In the case of spacecraft burning up or crashing, the postmark of the post office in the vicinity of the mission control centre or the crash area is acceptable</w:t>
      </w:r>
      <w:r w:rsidR="00A26974" w:rsidRPr="008B7DE2">
        <w:rPr>
          <w:rFonts w:cs="Arial"/>
          <w:spacing w:val="-1"/>
        </w:rPr>
        <w:t xml:space="preserve">.  </w:t>
      </w:r>
    </w:p>
    <w:p w14:paraId="4E8321AB" w14:textId="44924FB5" w:rsidR="00465F1B" w:rsidRPr="008B7DE2" w:rsidRDefault="00F80004" w:rsidP="006C7489">
      <w:pPr>
        <w:kinsoku w:val="0"/>
        <w:overflowPunct w:val="0"/>
        <w:ind w:right="96"/>
        <w:jc w:val="both"/>
        <w:textAlignment w:val="baseline"/>
        <w:rPr>
          <w:rFonts w:cs="Arial"/>
          <w:spacing w:val="-1"/>
        </w:rPr>
      </w:pPr>
      <w:r w:rsidRPr="008B7DE2">
        <w:rPr>
          <w:rFonts w:cs="Arial"/>
          <w:spacing w:val="-1"/>
        </w:rPr>
        <w:t xml:space="preserve">Covers </w:t>
      </w:r>
      <w:r w:rsidR="00F300BD" w:rsidRPr="008B7DE2">
        <w:rPr>
          <w:rFonts w:cs="Arial"/>
          <w:spacing w:val="-1"/>
        </w:rPr>
        <w:t xml:space="preserve">with </w:t>
      </w:r>
      <w:r w:rsidR="00A613F9" w:rsidRPr="008B7DE2">
        <w:rPr>
          <w:rFonts w:cs="Arial"/>
          <w:spacing w:val="-1"/>
        </w:rPr>
        <w:t xml:space="preserve">a </w:t>
      </w:r>
      <w:r w:rsidR="00F300BD" w:rsidRPr="008B7DE2">
        <w:rPr>
          <w:rFonts w:cs="Arial"/>
          <w:spacing w:val="-1"/>
        </w:rPr>
        <w:t xml:space="preserve">postmark </w:t>
      </w:r>
      <w:r w:rsidRPr="008B7DE2">
        <w:rPr>
          <w:rFonts w:cs="Arial"/>
          <w:spacing w:val="-1"/>
        </w:rPr>
        <w:t xml:space="preserve">from facilities supporting </w:t>
      </w:r>
      <w:r w:rsidR="001F62B0" w:rsidRPr="008B7DE2">
        <w:rPr>
          <w:rFonts w:cs="Arial"/>
          <w:spacing w:val="-1"/>
        </w:rPr>
        <w:t>s</w:t>
      </w:r>
      <w:r w:rsidRPr="008B7DE2">
        <w:rPr>
          <w:rFonts w:cs="Arial"/>
          <w:spacing w:val="-1"/>
        </w:rPr>
        <w:t xml:space="preserve">pace flights including; tracking stations, </w:t>
      </w:r>
      <w:r w:rsidR="00D118AA" w:rsidRPr="008B7DE2">
        <w:rPr>
          <w:rFonts w:cs="Arial"/>
          <w:spacing w:val="-1"/>
        </w:rPr>
        <w:t xml:space="preserve">primary/secondary </w:t>
      </w:r>
      <w:r w:rsidRPr="008B7DE2">
        <w:rPr>
          <w:rFonts w:cs="Arial"/>
          <w:spacing w:val="-1"/>
        </w:rPr>
        <w:t>recovery ships, a</w:t>
      </w:r>
      <w:r w:rsidR="00D5043D" w:rsidRPr="008B7DE2">
        <w:rPr>
          <w:rFonts w:cs="Arial"/>
          <w:spacing w:val="-1"/>
        </w:rPr>
        <w:t>ero</w:t>
      </w:r>
      <w:r w:rsidRPr="008B7DE2">
        <w:rPr>
          <w:rFonts w:cs="Arial"/>
          <w:spacing w:val="-1"/>
        </w:rPr>
        <w:t>planes, rescue helicopters and other supporting aircraft</w:t>
      </w:r>
      <w:r w:rsidR="004644CB" w:rsidRPr="008B7DE2">
        <w:rPr>
          <w:rFonts w:cs="Arial"/>
          <w:spacing w:val="-1"/>
        </w:rPr>
        <w:t xml:space="preserve"> may</w:t>
      </w:r>
      <w:r w:rsidR="00465F1B" w:rsidRPr="008B7DE2">
        <w:rPr>
          <w:rFonts w:cs="Arial"/>
          <w:spacing w:val="-1"/>
        </w:rPr>
        <w:t xml:space="preserve"> be shown if they are postmarked during the mission.  </w:t>
      </w:r>
      <w:r w:rsidRPr="008B7DE2">
        <w:rPr>
          <w:rFonts w:cs="Arial"/>
          <w:spacing w:val="-1"/>
        </w:rPr>
        <w:t xml:space="preserve">In many cases, those facilities use official </w:t>
      </w:r>
      <w:r w:rsidR="00AB3BF7" w:rsidRPr="008B7DE2">
        <w:rPr>
          <w:rFonts w:cs="Arial"/>
          <w:spacing w:val="-1"/>
        </w:rPr>
        <w:t>cachets,</w:t>
      </w:r>
      <w:r w:rsidRPr="008B7DE2">
        <w:rPr>
          <w:rFonts w:cs="Arial"/>
          <w:spacing w:val="-1"/>
        </w:rPr>
        <w:t xml:space="preserve"> and these are preferred</w:t>
      </w:r>
      <w:r w:rsidR="00465F1B" w:rsidRPr="008B7DE2">
        <w:rPr>
          <w:rFonts w:cs="Arial"/>
          <w:spacing w:val="-1"/>
        </w:rPr>
        <w:t xml:space="preserve">. </w:t>
      </w:r>
    </w:p>
    <w:p w14:paraId="1B512D6C" w14:textId="460BA335" w:rsidR="00AF7E79" w:rsidRPr="008B7DE2" w:rsidRDefault="00F80004" w:rsidP="006C7489">
      <w:pPr>
        <w:kinsoku w:val="0"/>
        <w:overflowPunct w:val="0"/>
        <w:ind w:right="96"/>
        <w:jc w:val="both"/>
        <w:textAlignment w:val="baseline"/>
        <w:rPr>
          <w:rFonts w:cs="Arial"/>
          <w:spacing w:val="-1"/>
        </w:rPr>
      </w:pPr>
      <w:r w:rsidRPr="008B7DE2">
        <w:rPr>
          <w:rFonts w:cs="Arial"/>
          <w:spacing w:val="-1"/>
        </w:rPr>
        <w:lastRenderedPageBreak/>
        <w:t>Covers</w:t>
      </w:r>
      <w:r w:rsidR="00F300BD" w:rsidRPr="008B7DE2">
        <w:rPr>
          <w:rFonts w:cs="Arial"/>
          <w:spacing w:val="-1"/>
        </w:rPr>
        <w:t xml:space="preserve"> </w:t>
      </w:r>
      <w:r w:rsidRPr="008B7DE2">
        <w:rPr>
          <w:rFonts w:cs="Arial"/>
          <w:noProof/>
          <w:spacing w:val="-1"/>
        </w:rPr>
        <w:t>documenting</w:t>
      </w:r>
      <w:r w:rsidR="00DC781C" w:rsidRPr="008B7DE2">
        <w:rPr>
          <w:rFonts w:cs="Arial"/>
          <w:noProof/>
          <w:spacing w:val="-1"/>
        </w:rPr>
        <w:t xml:space="preserve"> </w:t>
      </w:r>
      <w:r w:rsidR="008A3E3C" w:rsidRPr="008B7DE2">
        <w:rPr>
          <w:rFonts w:cs="Arial"/>
          <w:noProof/>
          <w:spacing w:val="-1"/>
        </w:rPr>
        <w:t>testing</w:t>
      </w:r>
      <w:r w:rsidR="008A3E3C" w:rsidRPr="008B7DE2">
        <w:rPr>
          <w:rFonts w:cs="Arial"/>
          <w:spacing w:val="-1"/>
        </w:rPr>
        <w:t>,</w:t>
      </w:r>
      <w:r w:rsidRPr="008B7DE2">
        <w:rPr>
          <w:rFonts w:cs="Arial"/>
          <w:spacing w:val="-1"/>
        </w:rPr>
        <w:t xml:space="preserve"> technical, organisational or political milestones for space flights or space programs may be included.  This includes important meetings, rollouts and roll-backs, as well as completion and delivery of key components of rockets and spacecraft.  However, this kind of material should not dominate</w:t>
      </w:r>
      <w:r w:rsidR="00AF7E79" w:rsidRPr="008B7DE2">
        <w:rPr>
          <w:rFonts w:cs="Arial"/>
          <w:spacing w:val="-1"/>
        </w:rPr>
        <w:t>.</w:t>
      </w:r>
      <w:r w:rsidR="005F58CB">
        <w:rPr>
          <w:rFonts w:cs="Arial"/>
          <w:spacing w:val="-1"/>
        </w:rPr>
        <w:t xml:space="preserve">  </w:t>
      </w:r>
      <w:r w:rsidR="00495E99" w:rsidRPr="008B7DE2">
        <w:rPr>
          <w:rFonts w:cs="Arial"/>
          <w:spacing w:val="-1"/>
        </w:rPr>
        <w:t>W</w:t>
      </w:r>
      <w:r w:rsidR="00C842E7" w:rsidRPr="008B7DE2">
        <w:rPr>
          <w:rFonts w:cs="Arial"/>
          <w:spacing w:val="-1"/>
        </w:rPr>
        <w:t xml:space="preserve">here </w:t>
      </w:r>
      <w:r w:rsidR="00C52C67" w:rsidRPr="00974D68">
        <w:rPr>
          <w:rFonts w:cs="Arial"/>
          <w:spacing w:val="-1"/>
        </w:rPr>
        <w:t>practically</w:t>
      </w:r>
      <w:r w:rsidRPr="008B7DE2">
        <w:rPr>
          <w:rFonts w:cs="Arial"/>
          <w:spacing w:val="-1"/>
        </w:rPr>
        <w:t xml:space="preserve"> no </w:t>
      </w:r>
      <w:r w:rsidR="00495E99" w:rsidRPr="008B7DE2">
        <w:rPr>
          <w:rFonts w:cs="Arial"/>
          <w:spacing w:val="-1"/>
        </w:rPr>
        <w:t xml:space="preserve">event </w:t>
      </w:r>
      <w:r w:rsidRPr="008B7DE2">
        <w:rPr>
          <w:rFonts w:cs="Arial"/>
          <w:spacing w:val="-1"/>
        </w:rPr>
        <w:t>covers exist</w:t>
      </w:r>
      <w:r w:rsidR="00D747E7" w:rsidRPr="008B7DE2">
        <w:rPr>
          <w:rFonts w:cs="Arial"/>
          <w:spacing w:val="-1"/>
        </w:rPr>
        <w:t xml:space="preserve"> </w:t>
      </w:r>
      <w:r w:rsidR="00495E99" w:rsidRPr="008B7DE2">
        <w:rPr>
          <w:rFonts w:cs="Arial"/>
          <w:spacing w:val="-1"/>
        </w:rPr>
        <w:t>(</w:t>
      </w:r>
      <w:r w:rsidR="00D747E7" w:rsidRPr="008B7DE2">
        <w:rPr>
          <w:rFonts w:cs="Arial"/>
          <w:spacing w:val="-1"/>
        </w:rPr>
        <w:t>e</w:t>
      </w:r>
      <w:r w:rsidR="00AB3BF7" w:rsidRPr="008B7DE2">
        <w:rPr>
          <w:rFonts w:cs="Arial"/>
          <w:spacing w:val="-1"/>
        </w:rPr>
        <w:t>.</w:t>
      </w:r>
      <w:r w:rsidR="00D747E7" w:rsidRPr="008B7DE2">
        <w:rPr>
          <w:rFonts w:cs="Arial"/>
          <w:spacing w:val="-1"/>
        </w:rPr>
        <w:t>g</w:t>
      </w:r>
      <w:r w:rsidR="00AB3BF7" w:rsidRPr="008B7DE2">
        <w:rPr>
          <w:rFonts w:cs="Arial"/>
          <w:spacing w:val="-1"/>
        </w:rPr>
        <w:t xml:space="preserve">. </w:t>
      </w:r>
      <w:r w:rsidRPr="008B7DE2">
        <w:rPr>
          <w:rFonts w:cs="Arial"/>
          <w:spacing w:val="-1"/>
        </w:rPr>
        <w:t xml:space="preserve">early </w:t>
      </w:r>
      <w:r w:rsidR="00DC03F4" w:rsidRPr="008B7DE2">
        <w:rPr>
          <w:noProof/>
        </w:rPr>
        <w:t>Peenem</w:t>
      </w:r>
      <w:r w:rsidR="00DC03F4" w:rsidRPr="008B7DE2">
        <w:rPr>
          <w:rFonts w:cstheme="minorHAnsi"/>
          <w:noProof/>
        </w:rPr>
        <w:t>ü</w:t>
      </w:r>
      <w:r w:rsidR="00DC03F4" w:rsidRPr="008B7DE2">
        <w:rPr>
          <w:noProof/>
        </w:rPr>
        <w:t xml:space="preserve">nde, </w:t>
      </w:r>
      <w:r w:rsidRPr="008B7DE2">
        <w:rPr>
          <w:rFonts w:cs="Arial"/>
          <w:spacing w:val="-1"/>
        </w:rPr>
        <w:t>Soviet</w:t>
      </w:r>
      <w:r w:rsidR="00DC03F4" w:rsidRPr="008B7DE2">
        <w:rPr>
          <w:rFonts w:cs="Arial"/>
          <w:spacing w:val="-1"/>
        </w:rPr>
        <w:t xml:space="preserve"> or </w:t>
      </w:r>
      <w:r w:rsidRPr="008B7DE2">
        <w:rPr>
          <w:rFonts w:cs="Arial"/>
          <w:spacing w:val="-1"/>
        </w:rPr>
        <w:t xml:space="preserve">Chinese </w:t>
      </w:r>
      <w:r w:rsidR="00495E99" w:rsidRPr="008B7DE2">
        <w:rPr>
          <w:rFonts w:cs="Arial"/>
          <w:spacing w:val="-1"/>
        </w:rPr>
        <w:t>military mail)</w:t>
      </w:r>
      <w:r w:rsidR="00AB3BF7" w:rsidRPr="008B7DE2">
        <w:rPr>
          <w:rFonts w:cs="Arial"/>
          <w:spacing w:val="-1"/>
        </w:rPr>
        <w:t>,</w:t>
      </w:r>
      <w:r w:rsidR="00AB0CAB" w:rsidRPr="008B7DE2">
        <w:rPr>
          <w:rFonts w:cs="Arial"/>
          <w:spacing w:val="-1"/>
        </w:rPr>
        <w:t xml:space="preserve"> </w:t>
      </w:r>
      <w:r w:rsidR="00D747E7" w:rsidRPr="008B7DE2">
        <w:rPr>
          <w:rFonts w:cs="Arial"/>
          <w:spacing w:val="-1"/>
        </w:rPr>
        <w:t xml:space="preserve">the cover </w:t>
      </w:r>
      <w:r w:rsidR="00AB0CAB" w:rsidRPr="008B7DE2">
        <w:rPr>
          <w:rFonts w:cs="Arial"/>
          <w:spacing w:val="-1"/>
        </w:rPr>
        <w:t>should have a</w:t>
      </w:r>
      <w:r w:rsidRPr="008B7DE2">
        <w:rPr>
          <w:rFonts w:cs="Arial"/>
          <w:spacing w:val="-1"/>
        </w:rPr>
        <w:t xml:space="preserve"> date as close to the event as possible</w:t>
      </w:r>
      <w:r w:rsidR="008E549F" w:rsidRPr="008B7DE2">
        <w:rPr>
          <w:rFonts w:cs="Arial"/>
          <w:spacing w:val="-1"/>
        </w:rPr>
        <w:t>.</w:t>
      </w:r>
      <w:r w:rsidRPr="008B7DE2">
        <w:rPr>
          <w:rFonts w:cs="Arial"/>
          <w:spacing w:val="-1"/>
        </w:rPr>
        <w:t xml:space="preserve">  </w:t>
      </w:r>
      <w:r w:rsidR="00495E99" w:rsidRPr="008B7DE2">
        <w:rPr>
          <w:rFonts w:cs="Arial"/>
          <w:spacing w:val="-1"/>
        </w:rPr>
        <w:t>I</w:t>
      </w:r>
      <w:r w:rsidRPr="008B7DE2">
        <w:rPr>
          <w:rFonts w:cs="Arial"/>
          <w:spacing w:val="-1"/>
        </w:rPr>
        <w:t>f the correct date can only be illustrated this way a location farther than the nearest post office is permitted.</w:t>
      </w:r>
    </w:p>
    <w:p w14:paraId="47C021DB" w14:textId="195787DF" w:rsidR="00F71B2B" w:rsidRPr="008B7DE2" w:rsidRDefault="00F71B2B" w:rsidP="006C7489">
      <w:pPr>
        <w:ind w:right="95"/>
        <w:rPr>
          <w:rFonts w:eastAsia="Times New Roman" w:cs="Times New Roman"/>
          <w:b/>
          <w:lang w:eastAsia="de-AT"/>
        </w:rPr>
      </w:pPr>
      <w:r w:rsidRPr="008B7DE2">
        <w:rPr>
          <w:rFonts w:eastAsia="Times New Roman" w:cs="Times New Roman"/>
          <w:b/>
          <w:lang w:eastAsia="de-AT"/>
        </w:rPr>
        <w:t>Stamps</w:t>
      </w:r>
      <w:r w:rsidR="00276218" w:rsidRPr="008B7DE2">
        <w:rPr>
          <w:rFonts w:eastAsia="Times New Roman" w:cs="Times New Roman"/>
          <w:b/>
          <w:lang w:eastAsia="de-AT"/>
        </w:rPr>
        <w:t>, Postal Stationery &amp; Special Cancellations</w:t>
      </w:r>
    </w:p>
    <w:p w14:paraId="1DD17DA8" w14:textId="0A912525" w:rsidR="008B7DE2" w:rsidRDefault="00F71B2B" w:rsidP="008B7DE2">
      <w:pPr>
        <w:overflowPunct w:val="0"/>
        <w:ind w:right="95"/>
        <w:jc w:val="both"/>
        <w:textAlignment w:val="baseline"/>
      </w:pPr>
      <w:r w:rsidRPr="008B7DE2">
        <w:t>Stamps or postal stationery issued by the postal administration of a country involved in the depicted space event</w:t>
      </w:r>
      <w:r w:rsidR="00495E99" w:rsidRPr="008B7DE2">
        <w:t>,</w:t>
      </w:r>
      <w:r w:rsidRPr="008B7DE2">
        <w:t xml:space="preserve"> within 12 months of the event</w:t>
      </w:r>
      <w:r w:rsidR="004C1A6C" w:rsidRPr="008B7DE2">
        <w:t>.</w:t>
      </w:r>
      <w:r w:rsidRPr="008B7DE2">
        <w:t xml:space="preserve"> </w:t>
      </w:r>
      <w:r w:rsidR="003A4F70" w:rsidRPr="008B7DE2">
        <w:t xml:space="preserve"> They should not bear a wording highlighting an anniversary</w:t>
      </w:r>
      <w:bookmarkStart w:id="4" w:name="_Hlk7794966"/>
      <w:r w:rsidR="008B7DE2">
        <w:t xml:space="preserve">.  </w:t>
      </w:r>
      <w:r w:rsidR="008B7DE2" w:rsidRPr="00F66CFC">
        <w:t>In exceptional cases, when no other material exists, stamps later than 12</w:t>
      </w:r>
      <w:r w:rsidR="00C42798">
        <w:t xml:space="preserve"> </w:t>
      </w:r>
      <w:r w:rsidR="008B7DE2" w:rsidRPr="00F66CFC">
        <w:t xml:space="preserve">months or anniversary issues are acceptable, however, they should always be </w:t>
      </w:r>
      <w:r w:rsidR="00C42798">
        <w:t xml:space="preserve">from the </w:t>
      </w:r>
      <w:r w:rsidR="00C42798" w:rsidRPr="001E0BF7">
        <w:t>country involved with the event</w:t>
      </w:r>
      <w:r w:rsidR="00C42798">
        <w:t xml:space="preserve"> and be </w:t>
      </w:r>
      <w:r w:rsidR="008B7DE2" w:rsidRPr="00F66CFC">
        <w:t>supported by a thorough justification.</w:t>
      </w:r>
      <w:bookmarkEnd w:id="4"/>
    </w:p>
    <w:p w14:paraId="59E8F7C1" w14:textId="623E0FB2" w:rsidR="003A4F70" w:rsidRPr="008B7DE2" w:rsidRDefault="00F71B2B" w:rsidP="006C7489">
      <w:pPr>
        <w:kinsoku w:val="0"/>
        <w:overflowPunct w:val="0"/>
        <w:ind w:right="95"/>
        <w:jc w:val="both"/>
        <w:textAlignment w:val="baseline"/>
      </w:pPr>
      <w:r w:rsidRPr="008B7DE2">
        <w:t>Where no event covers with a correct date exists, special cancellations issued</w:t>
      </w:r>
      <w:r w:rsidR="003A4F70" w:rsidRPr="008B7DE2">
        <w:t>,</w:t>
      </w:r>
      <w:r w:rsidRPr="008B7DE2">
        <w:t xml:space="preserve"> </w:t>
      </w:r>
      <w:r w:rsidR="003A4F70" w:rsidRPr="008B7DE2">
        <w:t xml:space="preserve">within 12 months of the event, </w:t>
      </w:r>
      <w:r w:rsidRPr="008B7DE2">
        <w:t xml:space="preserve">by a post office from a country involved with the event may be used.  </w:t>
      </w:r>
      <w:r w:rsidRPr="008B7DE2">
        <w:rPr>
          <w:noProof/>
        </w:rPr>
        <w:t>First</w:t>
      </w:r>
      <w:r w:rsidRPr="008B7DE2">
        <w:t xml:space="preserve"> day of issue postmarks should not be </w:t>
      </w:r>
      <w:r w:rsidRPr="008B7DE2">
        <w:rPr>
          <w:noProof/>
        </w:rPr>
        <w:t>shown</w:t>
      </w:r>
      <w:r w:rsidR="003A4F70" w:rsidRPr="008B7DE2">
        <w:t xml:space="preserve"> unless </w:t>
      </w:r>
      <w:r w:rsidR="00495E99" w:rsidRPr="008B7DE2">
        <w:t xml:space="preserve">the date </w:t>
      </w:r>
      <w:r w:rsidR="003A4F70" w:rsidRPr="008B7DE2">
        <w:t>coincides with the event</w:t>
      </w:r>
      <w:r w:rsidRPr="008B7DE2">
        <w:t>.</w:t>
      </w:r>
      <w:r w:rsidR="003A4F70" w:rsidRPr="008B7DE2">
        <w:t xml:space="preserve">  This kind of material should not dominate.</w:t>
      </w:r>
    </w:p>
    <w:p w14:paraId="02AF54B4" w14:textId="241B00FB" w:rsidR="00AF7E79" w:rsidRPr="008B7DE2" w:rsidRDefault="00F80004" w:rsidP="006C7489">
      <w:pPr>
        <w:ind w:right="95"/>
        <w:jc w:val="both"/>
        <w:rPr>
          <w:rFonts w:eastAsia="Times New Roman" w:cs="Times New Roman"/>
          <w:b/>
          <w:color w:val="000000"/>
          <w:lang w:eastAsia="de-AT"/>
        </w:rPr>
      </w:pPr>
      <w:r w:rsidRPr="008B7DE2">
        <w:rPr>
          <w:rFonts w:eastAsia="Times New Roman" w:cs="Times New Roman"/>
          <w:b/>
          <w:color w:val="000000"/>
          <w:lang w:eastAsia="de-AT"/>
        </w:rPr>
        <w:t>Space Mail</w:t>
      </w:r>
    </w:p>
    <w:p w14:paraId="6B26FA5B" w14:textId="1822BA0A" w:rsidR="00E21FC5" w:rsidRPr="008B7DE2" w:rsidRDefault="00E810F5" w:rsidP="006C7489">
      <w:pPr>
        <w:kinsoku w:val="0"/>
        <w:overflowPunct w:val="0"/>
        <w:ind w:right="96"/>
        <w:jc w:val="both"/>
        <w:textAlignment w:val="baseline"/>
        <w:rPr>
          <w:rFonts w:cs="Arial"/>
          <w:spacing w:val="-1"/>
        </w:rPr>
      </w:pPr>
      <w:bookmarkStart w:id="5" w:name="_Hlk5707275"/>
      <w:r w:rsidRPr="008B7DE2">
        <w:rPr>
          <w:rFonts w:cs="Arial"/>
          <w:spacing w:val="-1"/>
        </w:rPr>
        <w:t>Philatelic material flown</w:t>
      </w:r>
      <w:r w:rsidR="00F80004" w:rsidRPr="008B7DE2">
        <w:rPr>
          <w:rFonts w:cs="Arial"/>
          <w:spacing w:val="-1"/>
        </w:rPr>
        <w:t xml:space="preserve"> onboard </w:t>
      </w:r>
      <w:r w:rsidR="00EE51FE" w:rsidRPr="00C52C67">
        <w:rPr>
          <w:rFonts w:cs="Arial"/>
          <w:spacing w:val="-1"/>
        </w:rPr>
        <w:t>a</w:t>
      </w:r>
      <w:r w:rsidR="00CE31C0" w:rsidRPr="00C52C67">
        <w:rPr>
          <w:rFonts w:cs="Arial"/>
          <w:spacing w:val="-1"/>
        </w:rPr>
        <w:t xml:space="preserve">t least one </w:t>
      </w:r>
      <w:r w:rsidR="00F80004" w:rsidRPr="00C52C67">
        <w:rPr>
          <w:rFonts w:cs="Arial"/>
          <w:noProof/>
          <w:spacing w:val="-1"/>
        </w:rPr>
        <w:t>spacecraft</w:t>
      </w:r>
      <w:r w:rsidR="00CE31C0" w:rsidRPr="00C52C67">
        <w:rPr>
          <w:rFonts w:cs="Arial"/>
          <w:noProof/>
          <w:spacing w:val="-1"/>
        </w:rPr>
        <w:t>.  It</w:t>
      </w:r>
      <w:r w:rsidR="00104855" w:rsidRPr="008B7DE2">
        <w:rPr>
          <w:rFonts w:cs="Arial"/>
          <w:spacing w:val="-1"/>
        </w:rPr>
        <w:t xml:space="preserve"> must be cancelled</w:t>
      </w:r>
      <w:r w:rsidR="00F80004" w:rsidRPr="008B7DE2">
        <w:rPr>
          <w:rFonts w:cs="Arial"/>
          <w:spacing w:val="-1"/>
        </w:rPr>
        <w:t xml:space="preserve"> on</w:t>
      </w:r>
      <w:r w:rsidR="00184853" w:rsidRPr="008B7DE2">
        <w:rPr>
          <w:rFonts w:cs="Arial"/>
          <w:spacing w:val="-1"/>
        </w:rPr>
        <w:t>-</w:t>
      </w:r>
      <w:r w:rsidR="00F80004" w:rsidRPr="008B7DE2">
        <w:rPr>
          <w:rFonts w:cs="Arial"/>
          <w:spacing w:val="-1"/>
        </w:rPr>
        <w:t xml:space="preserve">board </w:t>
      </w:r>
      <w:r w:rsidR="00104855" w:rsidRPr="008B7DE2">
        <w:rPr>
          <w:rFonts w:cs="Arial"/>
          <w:spacing w:val="-1"/>
        </w:rPr>
        <w:t>showing the appropriate markings</w:t>
      </w:r>
      <w:r w:rsidR="005B718A" w:rsidRPr="008B7DE2">
        <w:rPr>
          <w:rFonts w:cs="Arial"/>
          <w:spacing w:val="-1"/>
        </w:rPr>
        <w:t xml:space="preserve"> (on-board postmark</w:t>
      </w:r>
      <w:r w:rsidR="007E6A83" w:rsidRPr="008B7DE2">
        <w:rPr>
          <w:rFonts w:cs="Arial"/>
          <w:spacing w:val="-1"/>
        </w:rPr>
        <w:t>(</w:t>
      </w:r>
      <w:r w:rsidR="00201890" w:rsidRPr="008B7DE2">
        <w:rPr>
          <w:rFonts w:cs="Arial"/>
          <w:spacing w:val="-1"/>
        </w:rPr>
        <w:t>s</w:t>
      </w:r>
      <w:r w:rsidR="007E6A83" w:rsidRPr="008B7DE2">
        <w:rPr>
          <w:rFonts w:cs="Arial"/>
          <w:spacing w:val="-1"/>
        </w:rPr>
        <w:t>)</w:t>
      </w:r>
      <w:r w:rsidR="005075BB" w:rsidRPr="008B7DE2">
        <w:rPr>
          <w:rFonts w:cs="Arial"/>
          <w:spacing w:val="-1"/>
        </w:rPr>
        <w:t>,</w:t>
      </w:r>
      <w:r w:rsidR="005B718A" w:rsidRPr="008B7DE2">
        <w:rPr>
          <w:rFonts w:cs="Arial"/>
          <w:spacing w:val="-1"/>
        </w:rPr>
        <w:t xml:space="preserve"> </w:t>
      </w:r>
      <w:r w:rsidR="005075BB" w:rsidRPr="008B7DE2">
        <w:rPr>
          <w:rFonts w:cs="Arial"/>
          <w:spacing w:val="-1"/>
        </w:rPr>
        <w:t>cachet(s) or authenticating signature(s)</w:t>
      </w:r>
      <w:r w:rsidR="005B718A" w:rsidRPr="008B7DE2">
        <w:rPr>
          <w:rFonts w:cs="Arial"/>
          <w:spacing w:val="-1"/>
        </w:rPr>
        <w:t>)</w:t>
      </w:r>
      <w:r w:rsidR="00F80004" w:rsidRPr="008B7DE2">
        <w:rPr>
          <w:rFonts w:cs="Arial"/>
          <w:spacing w:val="-1"/>
        </w:rPr>
        <w:t xml:space="preserve">. </w:t>
      </w:r>
      <w:r w:rsidRPr="008B7DE2">
        <w:rPr>
          <w:rFonts w:cs="Arial"/>
          <w:spacing w:val="-1"/>
        </w:rPr>
        <w:t xml:space="preserve"> </w:t>
      </w:r>
      <w:r w:rsidR="00F80004" w:rsidRPr="008B7DE2">
        <w:rPr>
          <w:rFonts w:cs="Arial"/>
          <w:spacing w:val="-1"/>
        </w:rPr>
        <w:t xml:space="preserve"> </w:t>
      </w:r>
      <w:r w:rsidR="00104855" w:rsidRPr="008B7DE2">
        <w:rPr>
          <w:rFonts w:cs="Arial"/>
          <w:spacing w:val="-1"/>
        </w:rPr>
        <w:t>Space mail</w:t>
      </w:r>
      <w:r w:rsidR="00F80004" w:rsidRPr="008B7DE2">
        <w:rPr>
          <w:rFonts w:cs="Arial"/>
          <w:spacing w:val="-1"/>
        </w:rPr>
        <w:t xml:space="preserve"> might be signed by crew members or </w:t>
      </w:r>
      <w:r w:rsidRPr="008B7DE2">
        <w:rPr>
          <w:rFonts w:cs="Arial"/>
          <w:spacing w:val="-1"/>
        </w:rPr>
        <w:t xml:space="preserve">the </w:t>
      </w:r>
      <w:r w:rsidR="00F80004" w:rsidRPr="008B7DE2">
        <w:rPr>
          <w:rFonts w:cs="Arial"/>
          <w:spacing w:val="-1"/>
        </w:rPr>
        <w:t>whole crew staying in space</w:t>
      </w:r>
      <w:r w:rsidR="00CE31C0">
        <w:rPr>
          <w:rFonts w:cs="Arial"/>
          <w:spacing w:val="-1"/>
        </w:rPr>
        <w:t>.</w:t>
      </w:r>
    </w:p>
    <w:bookmarkEnd w:id="3"/>
    <w:bookmarkEnd w:id="5"/>
    <w:p w14:paraId="2DAD21E9" w14:textId="180142D2" w:rsidR="00BA3FD6" w:rsidRPr="008B7DE2" w:rsidRDefault="00F80004" w:rsidP="006C7489">
      <w:pPr>
        <w:pStyle w:val="ListParagraph"/>
        <w:ind w:left="0" w:right="284"/>
        <w:contextualSpacing w:val="0"/>
        <w:jc w:val="both"/>
        <w:rPr>
          <w:b/>
        </w:rPr>
      </w:pPr>
      <w:r w:rsidRPr="008B7DE2">
        <w:rPr>
          <w:b/>
        </w:rPr>
        <w:t>Principles of Exhibit Composition</w:t>
      </w:r>
    </w:p>
    <w:p w14:paraId="16F4601D" w14:textId="675E1BC2" w:rsidR="00A4299A" w:rsidRPr="008B7DE2" w:rsidRDefault="00F80004" w:rsidP="006C7489">
      <w:pPr>
        <w:kinsoku w:val="0"/>
        <w:overflowPunct w:val="0"/>
        <w:ind w:right="96"/>
        <w:jc w:val="both"/>
        <w:textAlignment w:val="baseline"/>
        <w:rPr>
          <w:rFonts w:cs="Arial"/>
          <w:spacing w:val="-1"/>
        </w:rPr>
      </w:pPr>
      <w:r w:rsidRPr="008B7DE2">
        <w:rPr>
          <w:rFonts w:cs="Arial"/>
          <w:spacing w:val="-1"/>
        </w:rPr>
        <w:t xml:space="preserve">An Astrophilatelic exhibit should have a clear beginning, a central theme, and a logical ending. </w:t>
      </w:r>
    </w:p>
    <w:p w14:paraId="719C9AF9" w14:textId="7E922A58" w:rsidR="00982969" w:rsidRPr="008B7DE2" w:rsidRDefault="00F80004" w:rsidP="006C7489">
      <w:pPr>
        <w:kinsoku w:val="0"/>
        <w:overflowPunct w:val="0"/>
        <w:ind w:right="96"/>
        <w:jc w:val="both"/>
        <w:textAlignment w:val="baseline"/>
        <w:rPr>
          <w:rFonts w:cs="Arial"/>
          <w:spacing w:val="-1"/>
        </w:rPr>
      </w:pPr>
      <w:r w:rsidRPr="008B7DE2">
        <w:rPr>
          <w:rFonts w:cs="Arial"/>
          <w:spacing w:val="-1"/>
        </w:rPr>
        <w:t>The exhibit must include an introductory sheet or title page which should include:</w:t>
      </w:r>
    </w:p>
    <w:p w14:paraId="1FF24549" w14:textId="77777777" w:rsidR="00982969" w:rsidRPr="008B7DE2" w:rsidRDefault="00F80004" w:rsidP="006C7489">
      <w:pPr>
        <w:widowControl w:val="0"/>
        <w:numPr>
          <w:ilvl w:val="0"/>
          <w:numId w:val="12"/>
        </w:numPr>
        <w:kinsoku w:val="0"/>
        <w:overflowPunct w:val="0"/>
        <w:spacing w:after="0"/>
        <w:ind w:left="430" w:hanging="215"/>
        <w:jc w:val="both"/>
        <w:textAlignment w:val="baseline"/>
        <w:rPr>
          <w:rFonts w:cs="Arial"/>
        </w:rPr>
      </w:pPr>
      <w:r w:rsidRPr="008B7DE2">
        <w:rPr>
          <w:rFonts w:cs="Arial"/>
        </w:rPr>
        <w:t>The title of the exhibit</w:t>
      </w:r>
    </w:p>
    <w:p w14:paraId="62FEE27A" w14:textId="77777777" w:rsidR="00982969" w:rsidRPr="008B7DE2" w:rsidRDefault="00F80004" w:rsidP="006C7489">
      <w:pPr>
        <w:widowControl w:val="0"/>
        <w:numPr>
          <w:ilvl w:val="0"/>
          <w:numId w:val="12"/>
        </w:numPr>
        <w:kinsoku w:val="0"/>
        <w:overflowPunct w:val="0"/>
        <w:spacing w:after="0"/>
        <w:ind w:left="430" w:hanging="215"/>
        <w:jc w:val="both"/>
        <w:textAlignment w:val="baseline"/>
        <w:rPr>
          <w:rFonts w:cs="Arial"/>
        </w:rPr>
      </w:pPr>
      <w:r w:rsidRPr="008B7DE2">
        <w:rPr>
          <w:rFonts w:cs="Arial"/>
        </w:rPr>
        <w:t>A description of the purpose of the exhibit</w:t>
      </w:r>
    </w:p>
    <w:p w14:paraId="67435BC7" w14:textId="77777777" w:rsidR="00982969" w:rsidRPr="008B7DE2" w:rsidRDefault="00F80004" w:rsidP="006C7489">
      <w:pPr>
        <w:widowControl w:val="0"/>
        <w:numPr>
          <w:ilvl w:val="0"/>
          <w:numId w:val="12"/>
        </w:numPr>
        <w:kinsoku w:val="0"/>
        <w:overflowPunct w:val="0"/>
        <w:spacing w:after="0"/>
        <w:ind w:left="430" w:hanging="215"/>
        <w:jc w:val="both"/>
        <w:textAlignment w:val="baseline"/>
        <w:rPr>
          <w:rFonts w:cs="Arial"/>
        </w:rPr>
      </w:pPr>
      <w:r w:rsidRPr="008B7DE2">
        <w:rPr>
          <w:rFonts w:cs="Arial"/>
        </w:rPr>
        <w:t>A description of the scope of the exhibit (What is included and what is omitted)</w:t>
      </w:r>
    </w:p>
    <w:p w14:paraId="1E24CBFE" w14:textId="539D6A4B" w:rsidR="00982969" w:rsidRPr="008B7DE2" w:rsidRDefault="00F80004" w:rsidP="006C7489">
      <w:pPr>
        <w:widowControl w:val="0"/>
        <w:numPr>
          <w:ilvl w:val="0"/>
          <w:numId w:val="12"/>
        </w:numPr>
        <w:kinsoku w:val="0"/>
        <w:overflowPunct w:val="0"/>
        <w:spacing w:after="0"/>
        <w:ind w:left="430" w:hanging="215"/>
        <w:jc w:val="both"/>
        <w:textAlignment w:val="baseline"/>
        <w:rPr>
          <w:rFonts w:cs="Arial"/>
        </w:rPr>
      </w:pPr>
      <w:r w:rsidRPr="008B7DE2">
        <w:rPr>
          <w:rFonts w:cs="Arial"/>
        </w:rPr>
        <w:t>A plan of the structure of the exhibit – chapters or sections (not a “frame by frame” or “page by page” description)</w:t>
      </w:r>
    </w:p>
    <w:p w14:paraId="7A9EAC74" w14:textId="77777777" w:rsidR="00095FF7" w:rsidRPr="008B7DE2" w:rsidRDefault="00095FF7" w:rsidP="006C7489">
      <w:pPr>
        <w:widowControl w:val="0"/>
        <w:numPr>
          <w:ilvl w:val="0"/>
          <w:numId w:val="12"/>
        </w:numPr>
        <w:kinsoku w:val="0"/>
        <w:overflowPunct w:val="0"/>
        <w:spacing w:after="0"/>
        <w:ind w:left="430" w:hanging="215"/>
        <w:jc w:val="both"/>
        <w:textAlignment w:val="baseline"/>
        <w:rPr>
          <w:rFonts w:cs="Arial"/>
        </w:rPr>
      </w:pPr>
      <w:r w:rsidRPr="008B7DE2">
        <w:rPr>
          <w:rFonts w:cs="Arial"/>
        </w:rPr>
        <w:t>Short, precise and relevant general information on the subject</w:t>
      </w:r>
    </w:p>
    <w:p w14:paraId="291281C8" w14:textId="650C3873" w:rsidR="000A60BC" w:rsidRPr="008B7DE2" w:rsidRDefault="00F80004" w:rsidP="006C7489">
      <w:pPr>
        <w:widowControl w:val="0"/>
        <w:numPr>
          <w:ilvl w:val="0"/>
          <w:numId w:val="12"/>
        </w:numPr>
        <w:kinsoku w:val="0"/>
        <w:overflowPunct w:val="0"/>
        <w:ind w:left="432" w:right="96"/>
        <w:jc w:val="both"/>
        <w:textAlignment w:val="baseline"/>
        <w:rPr>
          <w:rFonts w:cs="Arial"/>
          <w:spacing w:val="-1"/>
        </w:rPr>
      </w:pPr>
      <w:r w:rsidRPr="008B7DE2">
        <w:rPr>
          <w:rFonts w:cs="Arial"/>
        </w:rPr>
        <w:t>A list of the most important literature</w:t>
      </w:r>
      <w:r w:rsidR="00095FF7" w:rsidRPr="008B7DE2">
        <w:rPr>
          <w:rFonts w:cs="Arial"/>
        </w:rPr>
        <w:t>,</w:t>
      </w:r>
      <w:r w:rsidR="000A60BC" w:rsidRPr="008B7DE2">
        <w:rPr>
          <w:rFonts w:cs="Arial"/>
        </w:rPr>
        <w:t xml:space="preserve"> </w:t>
      </w:r>
      <w:r w:rsidR="00095FF7" w:rsidRPr="008B7DE2">
        <w:rPr>
          <w:rFonts w:cs="Arial"/>
        </w:rPr>
        <w:t xml:space="preserve">personal research </w:t>
      </w:r>
      <w:r w:rsidR="000A60BC" w:rsidRPr="008B7DE2">
        <w:rPr>
          <w:rFonts w:cs="Arial"/>
        </w:rPr>
        <w:t>or website</w:t>
      </w:r>
      <w:r w:rsidRPr="008B7DE2">
        <w:rPr>
          <w:rFonts w:cs="Arial"/>
        </w:rPr>
        <w:t xml:space="preserve"> references</w:t>
      </w:r>
    </w:p>
    <w:p w14:paraId="624E52CF" w14:textId="641231EF" w:rsidR="00A4299A" w:rsidRPr="008B7DE2" w:rsidRDefault="00F80004" w:rsidP="006C7489">
      <w:pPr>
        <w:widowControl w:val="0"/>
        <w:kinsoku w:val="0"/>
        <w:overflowPunct w:val="0"/>
        <w:ind w:left="216" w:right="96"/>
        <w:jc w:val="both"/>
        <w:textAlignment w:val="baseline"/>
        <w:rPr>
          <w:rFonts w:cs="Arial"/>
          <w:spacing w:val="-1"/>
        </w:rPr>
      </w:pPr>
      <w:r w:rsidRPr="008B7DE2">
        <w:rPr>
          <w:rFonts w:cs="Arial"/>
          <w:spacing w:val="-1"/>
        </w:rPr>
        <w:t xml:space="preserve">The body of the exhibit should comprise a logical and coherent assembly of material to illustrate one or more </w:t>
      </w:r>
      <w:r w:rsidR="00C81D0F" w:rsidRPr="008B7DE2">
        <w:rPr>
          <w:rFonts w:cs="Arial"/>
          <w:spacing w:val="-1"/>
        </w:rPr>
        <w:t xml:space="preserve">or a subset </w:t>
      </w:r>
      <w:r w:rsidRPr="008B7DE2">
        <w:rPr>
          <w:rFonts w:cs="Arial"/>
          <w:spacing w:val="-1"/>
        </w:rPr>
        <w:t>of the categories set out below</w:t>
      </w:r>
      <w:r w:rsidR="00C81D0F" w:rsidRPr="008B7DE2">
        <w:rPr>
          <w:rFonts w:cs="Arial"/>
          <w:spacing w:val="-1"/>
        </w:rPr>
        <w:t>.</w:t>
      </w:r>
    </w:p>
    <w:p w14:paraId="60C074DB" w14:textId="71300EF9" w:rsidR="008E2A73" w:rsidRPr="008B7DE2" w:rsidRDefault="0034613F" w:rsidP="006C7489">
      <w:pPr>
        <w:pStyle w:val="ListParagraph"/>
        <w:numPr>
          <w:ilvl w:val="0"/>
          <w:numId w:val="31"/>
        </w:numPr>
        <w:ind w:hanging="436"/>
        <w:jc w:val="both"/>
        <w:rPr>
          <w:rFonts w:eastAsia="Times New Roman" w:cs="Times New Roman"/>
          <w:bCs/>
          <w:color w:val="000000"/>
          <w:lang w:eastAsia="de-AT"/>
        </w:rPr>
      </w:pPr>
      <w:r w:rsidRPr="008B7DE2">
        <w:rPr>
          <w:rFonts w:eastAsia="Times New Roman" w:cs="Times New Roman"/>
          <w:bCs/>
          <w:color w:val="000000"/>
          <w:lang w:eastAsia="de-AT"/>
        </w:rPr>
        <w:t>Precursors to ro</w:t>
      </w:r>
      <w:r w:rsidR="0062192B" w:rsidRPr="008B7DE2">
        <w:rPr>
          <w:rFonts w:eastAsia="Times New Roman" w:cs="Times New Roman"/>
          <w:bCs/>
          <w:color w:val="000000"/>
          <w:lang w:eastAsia="de-AT"/>
        </w:rPr>
        <w:t>cket flight</w:t>
      </w:r>
      <w:r w:rsidR="009F4E07" w:rsidRPr="008B7DE2">
        <w:rPr>
          <w:rFonts w:eastAsia="Times New Roman" w:cs="Times New Roman"/>
          <w:bCs/>
          <w:color w:val="000000"/>
          <w:lang w:eastAsia="de-AT"/>
        </w:rPr>
        <w:t xml:space="preserve"> {</w:t>
      </w:r>
      <w:r w:rsidRPr="008B7DE2">
        <w:rPr>
          <w:rFonts w:eastAsia="Times New Roman" w:cs="Times New Roman"/>
          <w:bCs/>
          <w:color w:val="000000"/>
          <w:lang w:eastAsia="de-AT"/>
        </w:rPr>
        <w:t>r</w:t>
      </w:r>
      <w:r w:rsidR="003E5D9B" w:rsidRPr="008B7DE2">
        <w:rPr>
          <w:rFonts w:eastAsia="Times New Roman" w:cs="Times New Roman"/>
          <w:bCs/>
          <w:color w:val="000000"/>
          <w:lang w:eastAsia="de-AT"/>
        </w:rPr>
        <w:t xml:space="preserve">ocket </w:t>
      </w:r>
      <w:r w:rsidR="009F4E07" w:rsidRPr="008B7DE2">
        <w:rPr>
          <w:rFonts w:eastAsia="Times New Roman" w:cs="Times New Roman"/>
          <w:bCs/>
          <w:color w:val="000000"/>
          <w:lang w:eastAsia="de-AT"/>
        </w:rPr>
        <w:t>m</w:t>
      </w:r>
      <w:r w:rsidR="003E5D9B" w:rsidRPr="008B7DE2">
        <w:rPr>
          <w:rFonts w:eastAsia="Times New Roman" w:cs="Times New Roman"/>
          <w:bCs/>
          <w:color w:val="000000"/>
          <w:lang w:eastAsia="de-AT"/>
        </w:rPr>
        <w:t>ail</w:t>
      </w:r>
      <w:r w:rsidR="009F4E07" w:rsidRPr="008B7DE2">
        <w:rPr>
          <w:rFonts w:eastAsia="Times New Roman" w:cs="Times New Roman"/>
          <w:bCs/>
          <w:color w:val="000000"/>
          <w:lang w:eastAsia="de-AT"/>
        </w:rPr>
        <w:t>, s</w:t>
      </w:r>
      <w:r w:rsidR="008E2A73" w:rsidRPr="008B7DE2">
        <w:rPr>
          <w:rFonts w:eastAsia="Times New Roman" w:cs="Times New Roman"/>
          <w:bCs/>
          <w:color w:val="000000"/>
          <w:lang w:eastAsia="de-AT"/>
        </w:rPr>
        <w:t>tratosphere balloons</w:t>
      </w:r>
      <w:r w:rsidR="009F4E07" w:rsidRPr="008B7DE2">
        <w:rPr>
          <w:rFonts w:eastAsia="Times New Roman" w:cs="Times New Roman"/>
          <w:bCs/>
          <w:color w:val="000000"/>
          <w:lang w:eastAsia="de-AT"/>
        </w:rPr>
        <w:t>, rocket development}</w:t>
      </w:r>
    </w:p>
    <w:p w14:paraId="04C7023B" w14:textId="3B4DA1F5" w:rsidR="008E2A73" w:rsidRPr="008B7DE2" w:rsidRDefault="008E2A73" w:rsidP="006C7489">
      <w:pPr>
        <w:pStyle w:val="ListParagraph"/>
        <w:numPr>
          <w:ilvl w:val="0"/>
          <w:numId w:val="31"/>
        </w:numPr>
        <w:kinsoku w:val="0"/>
        <w:overflowPunct w:val="0"/>
        <w:ind w:right="96" w:hanging="436"/>
        <w:jc w:val="both"/>
        <w:textAlignment w:val="baseline"/>
        <w:rPr>
          <w:rFonts w:eastAsia="Times New Roman" w:cs="Times New Roman"/>
          <w:bCs/>
          <w:color w:val="000000"/>
          <w:lang w:eastAsia="de-AT"/>
        </w:rPr>
      </w:pPr>
      <w:r w:rsidRPr="008B7DE2">
        <w:t xml:space="preserve">Unmanned space </w:t>
      </w:r>
      <w:r w:rsidR="009F4E07" w:rsidRPr="008B7DE2">
        <w:t>programme</w:t>
      </w:r>
      <w:r w:rsidR="0034613F" w:rsidRPr="008B7DE2">
        <w:t>(</w:t>
      </w:r>
      <w:r w:rsidR="009F4E07" w:rsidRPr="008B7DE2">
        <w:t>s</w:t>
      </w:r>
      <w:r w:rsidR="0034613F" w:rsidRPr="008B7DE2">
        <w:t>)</w:t>
      </w:r>
      <w:r w:rsidR="009F4E07" w:rsidRPr="008B7DE2">
        <w:t xml:space="preserve"> </w:t>
      </w:r>
      <w:r w:rsidR="009F4E07" w:rsidRPr="008B7DE2">
        <w:rPr>
          <w:rFonts w:eastAsia="Times New Roman" w:cs="Times New Roman"/>
          <w:bCs/>
          <w:color w:val="000000"/>
          <w:lang w:eastAsia="de-AT"/>
        </w:rPr>
        <w:t>{national, international or non-governmental}</w:t>
      </w:r>
    </w:p>
    <w:p w14:paraId="793957C8" w14:textId="263B45CF" w:rsidR="001A12CD" w:rsidRPr="008B7DE2" w:rsidRDefault="009F4E07" w:rsidP="006C7489">
      <w:pPr>
        <w:pStyle w:val="ListParagraph"/>
        <w:numPr>
          <w:ilvl w:val="0"/>
          <w:numId w:val="31"/>
        </w:numPr>
        <w:ind w:hanging="436"/>
        <w:jc w:val="both"/>
        <w:rPr>
          <w:rFonts w:eastAsia="Times New Roman" w:cs="Times New Roman"/>
          <w:bCs/>
          <w:color w:val="000000"/>
          <w:lang w:eastAsia="de-AT"/>
        </w:rPr>
      </w:pPr>
      <w:r w:rsidRPr="008B7DE2">
        <w:rPr>
          <w:rFonts w:eastAsia="Times New Roman" w:cs="Times New Roman"/>
          <w:bCs/>
          <w:color w:val="000000"/>
          <w:lang w:eastAsia="de-AT"/>
        </w:rPr>
        <w:t>Manned space</w:t>
      </w:r>
      <w:r w:rsidR="00F80004" w:rsidRPr="008B7DE2">
        <w:rPr>
          <w:rFonts w:eastAsia="Times New Roman" w:cs="Times New Roman"/>
          <w:bCs/>
          <w:color w:val="000000"/>
          <w:lang w:eastAsia="de-AT"/>
        </w:rPr>
        <w:t xml:space="preserve"> programme</w:t>
      </w:r>
      <w:r w:rsidRPr="008B7DE2">
        <w:rPr>
          <w:rFonts w:eastAsia="Times New Roman" w:cs="Times New Roman"/>
          <w:bCs/>
          <w:color w:val="000000"/>
          <w:lang w:eastAsia="de-AT"/>
        </w:rPr>
        <w:t>(</w:t>
      </w:r>
      <w:r w:rsidR="00F80004" w:rsidRPr="008B7DE2">
        <w:rPr>
          <w:rFonts w:eastAsia="Times New Roman" w:cs="Times New Roman"/>
          <w:bCs/>
          <w:color w:val="000000"/>
          <w:lang w:eastAsia="de-AT"/>
        </w:rPr>
        <w:t>s</w:t>
      </w:r>
      <w:r w:rsidRPr="008B7DE2">
        <w:rPr>
          <w:rFonts w:eastAsia="Times New Roman" w:cs="Times New Roman"/>
          <w:bCs/>
          <w:color w:val="000000"/>
          <w:lang w:eastAsia="de-AT"/>
        </w:rPr>
        <w:t>) {national, international or n</w:t>
      </w:r>
      <w:r w:rsidR="00E508AB" w:rsidRPr="008B7DE2">
        <w:rPr>
          <w:rFonts w:eastAsia="Times New Roman" w:cs="Times New Roman"/>
          <w:bCs/>
          <w:color w:val="000000"/>
          <w:lang w:eastAsia="de-AT"/>
        </w:rPr>
        <w:t>on</w:t>
      </w:r>
      <w:r w:rsidR="009B7034" w:rsidRPr="008B7DE2">
        <w:rPr>
          <w:rFonts w:eastAsia="Times New Roman" w:cs="Times New Roman"/>
          <w:bCs/>
          <w:color w:val="000000"/>
          <w:lang w:eastAsia="de-AT"/>
        </w:rPr>
        <w:t>-governmental</w:t>
      </w:r>
      <w:r w:rsidRPr="008B7DE2">
        <w:rPr>
          <w:rFonts w:eastAsia="Times New Roman" w:cs="Times New Roman"/>
          <w:bCs/>
          <w:color w:val="000000"/>
          <w:lang w:eastAsia="de-AT"/>
        </w:rPr>
        <w:t>}</w:t>
      </w:r>
    </w:p>
    <w:p w14:paraId="6519A5B6" w14:textId="76B57ACB" w:rsidR="0031552B" w:rsidRPr="008B7DE2" w:rsidRDefault="009F4E07" w:rsidP="006C7489">
      <w:pPr>
        <w:pStyle w:val="ListParagraph"/>
        <w:numPr>
          <w:ilvl w:val="0"/>
          <w:numId w:val="31"/>
        </w:numPr>
        <w:ind w:hanging="436"/>
        <w:jc w:val="both"/>
        <w:rPr>
          <w:rFonts w:eastAsia="Times New Roman" w:cs="Times New Roman"/>
          <w:bCs/>
          <w:color w:val="000000"/>
          <w:lang w:eastAsia="de-AT"/>
        </w:rPr>
      </w:pPr>
      <w:r w:rsidRPr="008B7DE2">
        <w:rPr>
          <w:rFonts w:eastAsia="Times New Roman" w:cs="Times New Roman"/>
          <w:bCs/>
          <w:color w:val="000000"/>
          <w:lang w:eastAsia="de-AT"/>
        </w:rPr>
        <w:t>History of space exploration from precursors to space stations</w:t>
      </w:r>
    </w:p>
    <w:p w14:paraId="6EB7EAB1" w14:textId="7D137A92" w:rsidR="00F6070E" w:rsidRPr="008B7DE2" w:rsidRDefault="00F6070E" w:rsidP="006C7489">
      <w:pPr>
        <w:rPr>
          <w:rFonts w:cs="Arial"/>
          <w:b/>
        </w:rPr>
      </w:pPr>
      <w:r w:rsidRPr="008B7DE2">
        <w:rPr>
          <w:rFonts w:cs="Arial"/>
          <w:b/>
        </w:rPr>
        <w:t>One-frame Astrophilatelic Exhibit</w:t>
      </w:r>
    </w:p>
    <w:p w14:paraId="4DFC1D0A" w14:textId="1E4C5CDB" w:rsidR="00F6070E" w:rsidRPr="008B7DE2" w:rsidRDefault="00F6070E" w:rsidP="006C7489">
      <w:pPr>
        <w:rPr>
          <w:rFonts w:cs="Times New Roman"/>
        </w:rPr>
      </w:pPr>
      <w:r w:rsidRPr="008B7DE2">
        <w:rPr>
          <w:rFonts w:cs="Times New Roman"/>
        </w:rPr>
        <w:t>A One</w:t>
      </w:r>
      <w:r w:rsidR="00EA3B42" w:rsidRPr="008B7DE2">
        <w:rPr>
          <w:rFonts w:cs="Times New Roman"/>
        </w:rPr>
        <w:t>-f</w:t>
      </w:r>
      <w:r w:rsidRPr="008B7DE2">
        <w:rPr>
          <w:rFonts w:cs="Times New Roman"/>
        </w:rPr>
        <w:t>rame exhibit of Astrophilately is intended to be an exhibit with a very narrow subject</w:t>
      </w:r>
      <w:r w:rsidR="00D910FF" w:rsidRPr="008B7DE2">
        <w:rPr>
          <w:rFonts w:cs="Times New Roman"/>
        </w:rPr>
        <w:t xml:space="preserve">. </w:t>
      </w:r>
      <w:r w:rsidRPr="008B7DE2">
        <w:rPr>
          <w:rFonts w:cs="Times New Roman"/>
        </w:rPr>
        <w:t xml:space="preserve"> If the exhibit can be shown in more than one frame, it is not </w:t>
      </w:r>
      <w:r w:rsidR="00F06168" w:rsidRPr="008B7DE2">
        <w:rPr>
          <w:rFonts w:cs="Times New Roman"/>
          <w:noProof/>
        </w:rPr>
        <w:t xml:space="preserve">a </w:t>
      </w:r>
      <w:r w:rsidRPr="008B7DE2">
        <w:rPr>
          <w:rFonts w:cs="Times New Roman"/>
          <w:noProof/>
        </w:rPr>
        <w:t>suitable</w:t>
      </w:r>
      <w:r w:rsidRPr="008B7DE2">
        <w:rPr>
          <w:rFonts w:cs="Times New Roman"/>
        </w:rPr>
        <w:t xml:space="preserve"> subject</w:t>
      </w:r>
      <w:r w:rsidR="00D910FF" w:rsidRPr="008B7DE2">
        <w:rPr>
          <w:rFonts w:cs="Times New Roman"/>
        </w:rPr>
        <w:t>.</w:t>
      </w:r>
    </w:p>
    <w:p w14:paraId="0CB8D831" w14:textId="3E679228" w:rsidR="009D4D93" w:rsidRPr="008B7DE2" w:rsidRDefault="00F6070E" w:rsidP="006C7489">
      <w:pPr>
        <w:rPr>
          <w:rFonts w:cs="Times New Roman"/>
        </w:rPr>
      </w:pPr>
      <w:r w:rsidRPr="008B7DE2">
        <w:rPr>
          <w:rFonts w:cs="Times New Roman"/>
        </w:rPr>
        <w:t>A selection of items from a multi-frame exhibit may be suitable</w:t>
      </w:r>
      <w:r w:rsidR="003F630D" w:rsidRPr="008B7DE2">
        <w:rPr>
          <w:rFonts w:cs="Times New Roman"/>
        </w:rPr>
        <w:t>,</w:t>
      </w:r>
      <w:r w:rsidRPr="008B7DE2">
        <w:rPr>
          <w:rFonts w:cs="Times New Roman"/>
        </w:rPr>
        <w:t xml:space="preserve"> </w:t>
      </w:r>
      <w:r w:rsidRPr="008B7DE2">
        <w:rPr>
          <w:rFonts w:cs="Times New Roman"/>
          <w:noProof/>
        </w:rPr>
        <w:t>only</w:t>
      </w:r>
      <w:r w:rsidRPr="008B7DE2">
        <w:rPr>
          <w:rFonts w:cs="Times New Roman"/>
        </w:rPr>
        <w:t xml:space="preserve"> if the selection can completely treat a natural sub-theme of the exhibit within one frame.  An extract from a multi-frame exhibit, showing only the best items ("cherry picking") from a multi-frame exhibit is not appropriate.</w:t>
      </w:r>
    </w:p>
    <w:p w14:paraId="533D230B" w14:textId="77777777" w:rsidR="00267ED7" w:rsidRPr="008B7DE2" w:rsidRDefault="00267ED7" w:rsidP="006C7489">
      <w:pPr>
        <w:rPr>
          <w:rFonts w:cs="Arial"/>
          <w:b/>
        </w:rPr>
      </w:pPr>
      <w:r w:rsidRPr="008B7DE2">
        <w:rPr>
          <w:rFonts w:cs="Arial"/>
          <w:b/>
        </w:rPr>
        <w:br w:type="page"/>
      </w:r>
    </w:p>
    <w:p w14:paraId="23021275" w14:textId="6055B63D" w:rsidR="00C43ACA" w:rsidRPr="008B7DE2" w:rsidRDefault="00C43ACA" w:rsidP="006C7489">
      <w:pPr>
        <w:kinsoku w:val="0"/>
        <w:overflowPunct w:val="0"/>
        <w:ind w:right="284"/>
        <w:jc w:val="both"/>
        <w:textAlignment w:val="baseline"/>
        <w:rPr>
          <w:rFonts w:cs="Arial"/>
          <w:b/>
        </w:rPr>
      </w:pPr>
      <w:r w:rsidRPr="008B7DE2">
        <w:rPr>
          <w:rFonts w:cs="Arial"/>
          <w:b/>
        </w:rPr>
        <w:lastRenderedPageBreak/>
        <w:t>The Judging Criteria of Astrophilately Exhibits</w:t>
      </w:r>
    </w:p>
    <w:p w14:paraId="218AEA19" w14:textId="77777777" w:rsidR="00C43ACA" w:rsidRPr="008B7DE2" w:rsidRDefault="00C43ACA" w:rsidP="006C7489">
      <w:pPr>
        <w:kinsoku w:val="0"/>
        <w:overflowPunct w:val="0"/>
        <w:ind w:right="284"/>
        <w:jc w:val="both"/>
        <w:textAlignment w:val="baseline"/>
        <w:rPr>
          <w:rFonts w:cs="Arial"/>
        </w:rPr>
      </w:pPr>
      <w:r w:rsidRPr="008B7DE2">
        <w:rPr>
          <w:rFonts w:cs="Arial"/>
        </w:rPr>
        <w:t>Judging of an exhibit will be carried out in accordance with Section V of the GREX.</w:t>
      </w:r>
    </w:p>
    <w:p w14:paraId="69438185" w14:textId="77777777" w:rsidR="00C43ACA" w:rsidRPr="008B7DE2" w:rsidRDefault="00C43ACA" w:rsidP="006C7489">
      <w:pPr>
        <w:kinsoku w:val="0"/>
        <w:overflowPunct w:val="0"/>
        <w:ind w:right="284"/>
        <w:jc w:val="both"/>
        <w:textAlignment w:val="baseline"/>
        <w:rPr>
          <w:rFonts w:cs="Arial"/>
        </w:rPr>
      </w:pPr>
      <w:r w:rsidRPr="008B7DE2">
        <w:rPr>
          <w:rFonts w:cs="Arial"/>
        </w:rPr>
        <w:t>The jury will use the following general criteria (GREV, Articles 4 &amp;5):</w:t>
      </w:r>
    </w:p>
    <w:tbl>
      <w:tblPr>
        <w:tblStyle w:val="TableGrid"/>
        <w:tblW w:w="0" w:type="auto"/>
        <w:tblInd w:w="-5" w:type="dxa"/>
        <w:tblLook w:val="04A0" w:firstRow="1" w:lastRow="0" w:firstColumn="1" w:lastColumn="0" w:noHBand="0" w:noVBand="1"/>
      </w:tblPr>
      <w:tblGrid>
        <w:gridCol w:w="623"/>
        <w:gridCol w:w="4197"/>
        <w:gridCol w:w="1276"/>
        <w:gridCol w:w="2663"/>
      </w:tblGrid>
      <w:tr w:rsidR="00C43ACA" w:rsidRPr="008B7DE2" w14:paraId="4FB51834" w14:textId="77777777" w:rsidTr="00F103CB">
        <w:trPr>
          <w:trHeight w:val="170"/>
        </w:trPr>
        <w:tc>
          <w:tcPr>
            <w:tcW w:w="623" w:type="dxa"/>
          </w:tcPr>
          <w:p w14:paraId="5DCCAD3F" w14:textId="77777777" w:rsidR="00C43ACA" w:rsidRPr="008B7DE2" w:rsidRDefault="00C43ACA" w:rsidP="006C7489">
            <w:pPr>
              <w:kinsoku w:val="0"/>
              <w:overflowPunct w:val="0"/>
              <w:ind w:right="284"/>
              <w:jc w:val="both"/>
              <w:textAlignment w:val="baseline"/>
              <w:rPr>
                <w:rFonts w:cs="Arial"/>
                <w:b/>
              </w:rPr>
            </w:pPr>
          </w:p>
        </w:tc>
        <w:tc>
          <w:tcPr>
            <w:tcW w:w="4197" w:type="dxa"/>
            <w:vAlign w:val="center"/>
          </w:tcPr>
          <w:p w14:paraId="101F333D" w14:textId="77777777" w:rsidR="00C43ACA" w:rsidRPr="008B7DE2" w:rsidRDefault="00C43ACA" w:rsidP="006C7489">
            <w:pPr>
              <w:kinsoku w:val="0"/>
              <w:overflowPunct w:val="0"/>
              <w:ind w:right="284"/>
              <w:textAlignment w:val="baseline"/>
              <w:rPr>
                <w:rFonts w:cs="Arial"/>
                <w:b/>
              </w:rPr>
            </w:pPr>
            <w:r w:rsidRPr="008B7DE2">
              <w:rPr>
                <w:rFonts w:cs="Arial"/>
                <w:b/>
              </w:rPr>
              <w:t>Astrophilately Judging Criteria</w:t>
            </w:r>
          </w:p>
        </w:tc>
        <w:tc>
          <w:tcPr>
            <w:tcW w:w="1276" w:type="dxa"/>
            <w:vAlign w:val="center"/>
          </w:tcPr>
          <w:p w14:paraId="17FD6D79" w14:textId="77777777" w:rsidR="00C43ACA" w:rsidRPr="008B7DE2" w:rsidRDefault="00C43ACA" w:rsidP="006C7489">
            <w:pPr>
              <w:kinsoku w:val="0"/>
              <w:overflowPunct w:val="0"/>
              <w:ind w:right="284"/>
              <w:jc w:val="center"/>
              <w:textAlignment w:val="baseline"/>
              <w:rPr>
                <w:rFonts w:cs="Arial"/>
                <w:b/>
              </w:rPr>
            </w:pPr>
            <w:r w:rsidRPr="008B7DE2">
              <w:rPr>
                <w:rFonts w:cs="Arial"/>
                <w:b/>
              </w:rPr>
              <w:t>Points</w:t>
            </w:r>
          </w:p>
        </w:tc>
        <w:tc>
          <w:tcPr>
            <w:tcW w:w="2663" w:type="dxa"/>
            <w:vAlign w:val="center"/>
          </w:tcPr>
          <w:p w14:paraId="705D8B47" w14:textId="77777777" w:rsidR="00C43ACA" w:rsidRPr="008B7DE2" w:rsidRDefault="00C43ACA" w:rsidP="006C7489">
            <w:pPr>
              <w:kinsoku w:val="0"/>
              <w:overflowPunct w:val="0"/>
              <w:ind w:right="284"/>
              <w:textAlignment w:val="baseline"/>
              <w:rPr>
                <w:rFonts w:cs="Arial"/>
                <w:b/>
              </w:rPr>
            </w:pPr>
            <w:r w:rsidRPr="008B7DE2">
              <w:rPr>
                <w:rFonts w:cs="Arial"/>
                <w:b/>
              </w:rPr>
              <w:t>GREV Reference</w:t>
            </w:r>
          </w:p>
        </w:tc>
      </w:tr>
      <w:tr w:rsidR="00C43ACA" w:rsidRPr="008B7DE2" w14:paraId="5FBAA7B3" w14:textId="77777777" w:rsidTr="00F103CB">
        <w:trPr>
          <w:trHeight w:val="170"/>
        </w:trPr>
        <w:tc>
          <w:tcPr>
            <w:tcW w:w="623" w:type="dxa"/>
          </w:tcPr>
          <w:p w14:paraId="716E7501" w14:textId="77777777" w:rsidR="00C43ACA" w:rsidRPr="008B7DE2" w:rsidRDefault="00C43ACA" w:rsidP="006C7489">
            <w:pPr>
              <w:kinsoku w:val="0"/>
              <w:overflowPunct w:val="0"/>
              <w:ind w:right="284"/>
              <w:jc w:val="both"/>
              <w:textAlignment w:val="baseline"/>
              <w:rPr>
                <w:rFonts w:cs="Arial"/>
              </w:rPr>
            </w:pPr>
            <w:r w:rsidRPr="008B7DE2">
              <w:rPr>
                <w:rFonts w:cs="Arial"/>
              </w:rPr>
              <w:t>1</w:t>
            </w:r>
          </w:p>
        </w:tc>
        <w:tc>
          <w:tcPr>
            <w:tcW w:w="4197" w:type="dxa"/>
            <w:vAlign w:val="center"/>
          </w:tcPr>
          <w:p w14:paraId="358B99B4" w14:textId="77777777" w:rsidR="00C43ACA" w:rsidRPr="008B7DE2" w:rsidRDefault="00C43ACA" w:rsidP="006C7489">
            <w:pPr>
              <w:kinsoku w:val="0"/>
              <w:overflowPunct w:val="0"/>
              <w:ind w:right="284"/>
              <w:textAlignment w:val="baseline"/>
              <w:rPr>
                <w:rFonts w:cs="Arial"/>
              </w:rPr>
            </w:pPr>
            <w:r w:rsidRPr="008B7DE2">
              <w:rPr>
                <w:rFonts w:cs="Arial"/>
                <w:spacing w:val="-3"/>
              </w:rPr>
              <w:t>Treatment</w:t>
            </w:r>
          </w:p>
        </w:tc>
        <w:tc>
          <w:tcPr>
            <w:tcW w:w="1276" w:type="dxa"/>
            <w:vAlign w:val="center"/>
          </w:tcPr>
          <w:p w14:paraId="47946F6C" w14:textId="77777777" w:rsidR="00C43ACA" w:rsidRPr="008B7DE2" w:rsidRDefault="00C43ACA" w:rsidP="006C7489">
            <w:pPr>
              <w:kinsoku w:val="0"/>
              <w:overflowPunct w:val="0"/>
              <w:ind w:right="284"/>
              <w:jc w:val="center"/>
              <w:textAlignment w:val="baseline"/>
              <w:rPr>
                <w:rFonts w:cs="Arial"/>
              </w:rPr>
            </w:pPr>
            <w:r w:rsidRPr="008B7DE2">
              <w:rPr>
                <w:rFonts w:cs="Arial"/>
              </w:rPr>
              <w:t>20</w:t>
            </w:r>
          </w:p>
        </w:tc>
        <w:tc>
          <w:tcPr>
            <w:tcW w:w="2663" w:type="dxa"/>
            <w:vAlign w:val="center"/>
          </w:tcPr>
          <w:p w14:paraId="248364B1" w14:textId="77777777" w:rsidR="00C43ACA" w:rsidRPr="008B7DE2" w:rsidRDefault="00C43ACA" w:rsidP="006C7489">
            <w:pPr>
              <w:kinsoku w:val="0"/>
              <w:overflowPunct w:val="0"/>
              <w:ind w:right="284"/>
              <w:textAlignment w:val="baseline"/>
              <w:rPr>
                <w:rFonts w:cs="Arial"/>
              </w:rPr>
            </w:pPr>
            <w:r w:rsidRPr="008B7DE2">
              <w:rPr>
                <w:rFonts w:cs="Arial"/>
                <w:spacing w:val="-3"/>
              </w:rPr>
              <w:t>GREV, Article 4.5</w:t>
            </w:r>
          </w:p>
        </w:tc>
      </w:tr>
      <w:tr w:rsidR="00C43ACA" w:rsidRPr="008B7DE2" w14:paraId="3BAD879B" w14:textId="77777777" w:rsidTr="00F103CB">
        <w:trPr>
          <w:trHeight w:val="170"/>
        </w:trPr>
        <w:tc>
          <w:tcPr>
            <w:tcW w:w="623" w:type="dxa"/>
          </w:tcPr>
          <w:p w14:paraId="16C07039" w14:textId="77777777" w:rsidR="00C43ACA" w:rsidRPr="008B7DE2" w:rsidRDefault="00C43ACA" w:rsidP="006C7489">
            <w:pPr>
              <w:kinsoku w:val="0"/>
              <w:overflowPunct w:val="0"/>
              <w:ind w:right="284"/>
              <w:jc w:val="both"/>
              <w:textAlignment w:val="baseline"/>
              <w:rPr>
                <w:rFonts w:cs="Arial"/>
              </w:rPr>
            </w:pPr>
            <w:r w:rsidRPr="008B7DE2">
              <w:rPr>
                <w:rFonts w:cs="Arial"/>
              </w:rPr>
              <w:t>2</w:t>
            </w:r>
          </w:p>
        </w:tc>
        <w:tc>
          <w:tcPr>
            <w:tcW w:w="4197" w:type="dxa"/>
            <w:vAlign w:val="center"/>
          </w:tcPr>
          <w:p w14:paraId="6F9DE749" w14:textId="77777777" w:rsidR="00C43ACA" w:rsidRPr="008B7DE2" w:rsidRDefault="00C43ACA" w:rsidP="006C7489">
            <w:pPr>
              <w:kinsoku w:val="0"/>
              <w:overflowPunct w:val="0"/>
              <w:ind w:right="284"/>
              <w:textAlignment w:val="baseline"/>
              <w:rPr>
                <w:rFonts w:cs="Arial"/>
              </w:rPr>
            </w:pPr>
            <w:r w:rsidRPr="008B7DE2">
              <w:rPr>
                <w:rFonts w:cs="Arial"/>
              </w:rPr>
              <w:t>Philatelic Importance</w:t>
            </w:r>
          </w:p>
        </w:tc>
        <w:tc>
          <w:tcPr>
            <w:tcW w:w="1276" w:type="dxa"/>
            <w:vAlign w:val="center"/>
          </w:tcPr>
          <w:p w14:paraId="17BEDEA6" w14:textId="77777777" w:rsidR="00C43ACA" w:rsidRPr="008B7DE2" w:rsidRDefault="00C43ACA" w:rsidP="006C7489">
            <w:pPr>
              <w:kinsoku w:val="0"/>
              <w:overflowPunct w:val="0"/>
              <w:ind w:right="284"/>
              <w:jc w:val="center"/>
              <w:textAlignment w:val="baseline"/>
              <w:rPr>
                <w:rFonts w:cs="Arial"/>
              </w:rPr>
            </w:pPr>
            <w:r w:rsidRPr="008B7DE2">
              <w:rPr>
                <w:rFonts w:cs="Arial"/>
              </w:rPr>
              <w:t>10</w:t>
            </w:r>
          </w:p>
        </w:tc>
        <w:tc>
          <w:tcPr>
            <w:tcW w:w="2663" w:type="dxa"/>
            <w:vAlign w:val="center"/>
          </w:tcPr>
          <w:p w14:paraId="107034FD" w14:textId="77777777" w:rsidR="00C43ACA" w:rsidRPr="008B7DE2" w:rsidRDefault="00C43ACA" w:rsidP="006C7489">
            <w:pPr>
              <w:kinsoku w:val="0"/>
              <w:overflowPunct w:val="0"/>
              <w:ind w:right="284"/>
              <w:textAlignment w:val="baseline"/>
              <w:rPr>
                <w:rFonts w:cs="Arial"/>
              </w:rPr>
            </w:pPr>
            <w:r w:rsidRPr="008B7DE2">
              <w:rPr>
                <w:rFonts w:cs="Arial"/>
              </w:rPr>
              <w:t>GREV, Article 4.6</w:t>
            </w:r>
          </w:p>
        </w:tc>
      </w:tr>
      <w:tr w:rsidR="00C43ACA" w:rsidRPr="008B7DE2" w14:paraId="157339E6" w14:textId="77777777" w:rsidTr="00F103CB">
        <w:trPr>
          <w:trHeight w:val="170"/>
        </w:trPr>
        <w:tc>
          <w:tcPr>
            <w:tcW w:w="623" w:type="dxa"/>
          </w:tcPr>
          <w:p w14:paraId="0B3819E8" w14:textId="77777777" w:rsidR="00C43ACA" w:rsidRPr="008B7DE2" w:rsidRDefault="00C43ACA" w:rsidP="006C7489">
            <w:pPr>
              <w:kinsoku w:val="0"/>
              <w:overflowPunct w:val="0"/>
              <w:ind w:right="284"/>
              <w:jc w:val="both"/>
              <w:textAlignment w:val="baseline"/>
              <w:rPr>
                <w:rFonts w:cs="Arial"/>
              </w:rPr>
            </w:pPr>
            <w:r w:rsidRPr="008B7DE2">
              <w:rPr>
                <w:rFonts w:cs="Arial"/>
              </w:rPr>
              <w:t>3</w:t>
            </w:r>
          </w:p>
        </w:tc>
        <w:tc>
          <w:tcPr>
            <w:tcW w:w="4197" w:type="dxa"/>
            <w:vAlign w:val="center"/>
          </w:tcPr>
          <w:p w14:paraId="02468F89" w14:textId="77777777" w:rsidR="00C43ACA" w:rsidRPr="008B7DE2" w:rsidRDefault="00C43ACA" w:rsidP="006C7489">
            <w:pPr>
              <w:kinsoku w:val="0"/>
              <w:overflowPunct w:val="0"/>
              <w:ind w:right="284"/>
              <w:textAlignment w:val="baseline"/>
              <w:rPr>
                <w:rFonts w:cs="Arial"/>
              </w:rPr>
            </w:pPr>
            <w:r w:rsidRPr="008B7DE2">
              <w:rPr>
                <w:rFonts w:cs="Arial"/>
              </w:rPr>
              <w:t>Philatelic and related knowledge, personal study and research</w:t>
            </w:r>
          </w:p>
        </w:tc>
        <w:tc>
          <w:tcPr>
            <w:tcW w:w="1276" w:type="dxa"/>
            <w:vAlign w:val="center"/>
          </w:tcPr>
          <w:p w14:paraId="67FD1B5C" w14:textId="77777777" w:rsidR="00C43ACA" w:rsidRPr="008B7DE2" w:rsidRDefault="00C43ACA" w:rsidP="006C7489">
            <w:pPr>
              <w:kinsoku w:val="0"/>
              <w:overflowPunct w:val="0"/>
              <w:ind w:right="284"/>
              <w:jc w:val="center"/>
              <w:textAlignment w:val="baseline"/>
              <w:rPr>
                <w:rFonts w:cs="Arial"/>
              </w:rPr>
            </w:pPr>
            <w:r w:rsidRPr="008B7DE2">
              <w:rPr>
                <w:rFonts w:cs="Arial"/>
              </w:rPr>
              <w:t>35</w:t>
            </w:r>
          </w:p>
        </w:tc>
        <w:tc>
          <w:tcPr>
            <w:tcW w:w="2663" w:type="dxa"/>
            <w:vAlign w:val="center"/>
          </w:tcPr>
          <w:p w14:paraId="740F9926" w14:textId="77777777" w:rsidR="00C43ACA" w:rsidRPr="008B7DE2" w:rsidRDefault="00C43ACA" w:rsidP="006C7489">
            <w:pPr>
              <w:kinsoku w:val="0"/>
              <w:overflowPunct w:val="0"/>
              <w:ind w:right="284"/>
              <w:textAlignment w:val="baseline"/>
              <w:rPr>
                <w:rFonts w:cs="Arial"/>
              </w:rPr>
            </w:pPr>
            <w:r w:rsidRPr="008B7DE2">
              <w:rPr>
                <w:rFonts w:cs="Arial"/>
              </w:rPr>
              <w:t>GREV, Article 4.7</w:t>
            </w:r>
          </w:p>
        </w:tc>
      </w:tr>
      <w:tr w:rsidR="00C43ACA" w:rsidRPr="008B7DE2" w14:paraId="2A6BF92F" w14:textId="77777777" w:rsidTr="00F103CB">
        <w:trPr>
          <w:trHeight w:val="170"/>
        </w:trPr>
        <w:tc>
          <w:tcPr>
            <w:tcW w:w="623" w:type="dxa"/>
          </w:tcPr>
          <w:p w14:paraId="0080E009" w14:textId="77777777" w:rsidR="00C43ACA" w:rsidRPr="008B7DE2" w:rsidRDefault="00C43ACA" w:rsidP="006C7489">
            <w:pPr>
              <w:kinsoku w:val="0"/>
              <w:overflowPunct w:val="0"/>
              <w:ind w:right="284"/>
              <w:jc w:val="both"/>
              <w:textAlignment w:val="baseline"/>
              <w:rPr>
                <w:rFonts w:cs="Arial"/>
              </w:rPr>
            </w:pPr>
            <w:r w:rsidRPr="008B7DE2">
              <w:rPr>
                <w:rFonts w:cs="Arial"/>
              </w:rPr>
              <w:t>4</w:t>
            </w:r>
          </w:p>
        </w:tc>
        <w:tc>
          <w:tcPr>
            <w:tcW w:w="4197" w:type="dxa"/>
            <w:vAlign w:val="center"/>
          </w:tcPr>
          <w:p w14:paraId="6B1F6493" w14:textId="77777777" w:rsidR="00C43ACA" w:rsidRPr="008B7DE2" w:rsidRDefault="00C43ACA" w:rsidP="006C7489">
            <w:pPr>
              <w:kinsoku w:val="0"/>
              <w:overflowPunct w:val="0"/>
              <w:ind w:right="284"/>
              <w:textAlignment w:val="baseline"/>
              <w:rPr>
                <w:rFonts w:cs="Arial"/>
              </w:rPr>
            </w:pPr>
            <w:r w:rsidRPr="008B7DE2">
              <w:rPr>
                <w:rFonts w:cs="Arial"/>
                <w:spacing w:val="-1"/>
              </w:rPr>
              <w:t>Condition</w:t>
            </w:r>
          </w:p>
        </w:tc>
        <w:tc>
          <w:tcPr>
            <w:tcW w:w="1276" w:type="dxa"/>
            <w:vAlign w:val="center"/>
          </w:tcPr>
          <w:p w14:paraId="2E625B28" w14:textId="77777777" w:rsidR="00C43ACA" w:rsidRPr="008B7DE2" w:rsidRDefault="00C43ACA" w:rsidP="006C7489">
            <w:pPr>
              <w:kinsoku w:val="0"/>
              <w:overflowPunct w:val="0"/>
              <w:ind w:right="284"/>
              <w:jc w:val="center"/>
              <w:textAlignment w:val="baseline"/>
              <w:rPr>
                <w:rFonts w:cs="Arial"/>
              </w:rPr>
            </w:pPr>
            <w:r w:rsidRPr="008B7DE2">
              <w:rPr>
                <w:rFonts w:cs="Arial"/>
              </w:rPr>
              <w:t>10</w:t>
            </w:r>
          </w:p>
        </w:tc>
        <w:tc>
          <w:tcPr>
            <w:tcW w:w="2663" w:type="dxa"/>
            <w:vAlign w:val="center"/>
          </w:tcPr>
          <w:p w14:paraId="0E4FE760" w14:textId="77777777" w:rsidR="00C43ACA" w:rsidRPr="008B7DE2" w:rsidRDefault="00C43ACA" w:rsidP="006C7489">
            <w:pPr>
              <w:kinsoku w:val="0"/>
              <w:overflowPunct w:val="0"/>
              <w:ind w:right="284"/>
              <w:textAlignment w:val="baseline"/>
              <w:rPr>
                <w:rFonts w:cs="Arial"/>
              </w:rPr>
            </w:pPr>
            <w:r w:rsidRPr="008B7DE2">
              <w:rPr>
                <w:rFonts w:cs="Arial"/>
                <w:spacing w:val="-1"/>
              </w:rPr>
              <w:t>GREV, Article 4.8</w:t>
            </w:r>
          </w:p>
        </w:tc>
      </w:tr>
      <w:tr w:rsidR="00C43ACA" w:rsidRPr="008B7DE2" w14:paraId="65F8D0AC" w14:textId="77777777" w:rsidTr="00F103CB">
        <w:trPr>
          <w:trHeight w:val="170"/>
        </w:trPr>
        <w:tc>
          <w:tcPr>
            <w:tcW w:w="623" w:type="dxa"/>
          </w:tcPr>
          <w:p w14:paraId="0B435978" w14:textId="77777777" w:rsidR="00C43ACA" w:rsidRPr="008B7DE2" w:rsidRDefault="00C43ACA" w:rsidP="006C7489">
            <w:pPr>
              <w:kinsoku w:val="0"/>
              <w:overflowPunct w:val="0"/>
              <w:ind w:right="284"/>
              <w:jc w:val="both"/>
              <w:textAlignment w:val="baseline"/>
              <w:rPr>
                <w:rFonts w:cs="Arial"/>
              </w:rPr>
            </w:pPr>
            <w:r w:rsidRPr="008B7DE2">
              <w:rPr>
                <w:rFonts w:cs="Arial"/>
              </w:rPr>
              <w:t>5</w:t>
            </w:r>
          </w:p>
        </w:tc>
        <w:tc>
          <w:tcPr>
            <w:tcW w:w="4197" w:type="dxa"/>
            <w:vAlign w:val="center"/>
          </w:tcPr>
          <w:p w14:paraId="31CBF875" w14:textId="77777777" w:rsidR="00C43ACA" w:rsidRPr="008B7DE2" w:rsidRDefault="00C43ACA" w:rsidP="006C7489">
            <w:pPr>
              <w:kinsoku w:val="0"/>
              <w:overflowPunct w:val="0"/>
              <w:ind w:right="284"/>
              <w:textAlignment w:val="baseline"/>
              <w:rPr>
                <w:rFonts w:cs="Arial"/>
              </w:rPr>
            </w:pPr>
            <w:r w:rsidRPr="008B7DE2">
              <w:rPr>
                <w:rFonts w:cs="Arial"/>
                <w:spacing w:val="-2"/>
              </w:rPr>
              <w:t>Rarity</w:t>
            </w:r>
          </w:p>
        </w:tc>
        <w:tc>
          <w:tcPr>
            <w:tcW w:w="1276" w:type="dxa"/>
            <w:vAlign w:val="center"/>
          </w:tcPr>
          <w:p w14:paraId="79076C41" w14:textId="77777777" w:rsidR="00C43ACA" w:rsidRPr="008B7DE2" w:rsidRDefault="00C43ACA" w:rsidP="006C7489">
            <w:pPr>
              <w:kinsoku w:val="0"/>
              <w:overflowPunct w:val="0"/>
              <w:ind w:right="284"/>
              <w:jc w:val="center"/>
              <w:textAlignment w:val="baseline"/>
              <w:rPr>
                <w:rFonts w:cs="Arial"/>
              </w:rPr>
            </w:pPr>
            <w:r w:rsidRPr="008B7DE2">
              <w:rPr>
                <w:rFonts w:cs="Arial"/>
              </w:rPr>
              <w:t>20</w:t>
            </w:r>
          </w:p>
        </w:tc>
        <w:tc>
          <w:tcPr>
            <w:tcW w:w="2663" w:type="dxa"/>
            <w:vAlign w:val="center"/>
          </w:tcPr>
          <w:p w14:paraId="2CD0EBF5" w14:textId="77777777" w:rsidR="00C43ACA" w:rsidRPr="008B7DE2" w:rsidRDefault="00C43ACA" w:rsidP="006C7489">
            <w:pPr>
              <w:kinsoku w:val="0"/>
              <w:overflowPunct w:val="0"/>
              <w:ind w:right="284"/>
              <w:textAlignment w:val="baseline"/>
              <w:rPr>
                <w:rFonts w:cs="Arial"/>
              </w:rPr>
            </w:pPr>
            <w:r w:rsidRPr="008B7DE2">
              <w:rPr>
                <w:rFonts w:cs="Arial"/>
                <w:spacing w:val="-2"/>
              </w:rPr>
              <w:t>GREV, Article 4.8</w:t>
            </w:r>
          </w:p>
        </w:tc>
      </w:tr>
      <w:tr w:rsidR="00C43ACA" w:rsidRPr="008B7DE2" w14:paraId="4B97E6E5" w14:textId="77777777" w:rsidTr="00F103CB">
        <w:trPr>
          <w:trHeight w:val="170"/>
        </w:trPr>
        <w:tc>
          <w:tcPr>
            <w:tcW w:w="623" w:type="dxa"/>
          </w:tcPr>
          <w:p w14:paraId="156A38F1" w14:textId="77777777" w:rsidR="00C43ACA" w:rsidRPr="008B7DE2" w:rsidRDefault="00C43ACA" w:rsidP="006C7489">
            <w:pPr>
              <w:kinsoku w:val="0"/>
              <w:overflowPunct w:val="0"/>
              <w:ind w:right="284"/>
              <w:jc w:val="both"/>
              <w:textAlignment w:val="baseline"/>
              <w:rPr>
                <w:rFonts w:cs="Arial"/>
              </w:rPr>
            </w:pPr>
            <w:r w:rsidRPr="008B7DE2">
              <w:rPr>
                <w:rFonts w:cs="Arial"/>
              </w:rPr>
              <w:t>6</w:t>
            </w:r>
          </w:p>
        </w:tc>
        <w:tc>
          <w:tcPr>
            <w:tcW w:w="4197" w:type="dxa"/>
            <w:vAlign w:val="center"/>
          </w:tcPr>
          <w:p w14:paraId="271742F4" w14:textId="77777777" w:rsidR="00C43ACA" w:rsidRPr="008B7DE2" w:rsidRDefault="00C43ACA" w:rsidP="006C7489">
            <w:pPr>
              <w:kinsoku w:val="0"/>
              <w:overflowPunct w:val="0"/>
              <w:ind w:right="284"/>
              <w:textAlignment w:val="baseline"/>
              <w:rPr>
                <w:rFonts w:cs="Arial"/>
              </w:rPr>
            </w:pPr>
            <w:r w:rsidRPr="008B7DE2">
              <w:rPr>
                <w:rFonts w:cs="Arial"/>
                <w:spacing w:val="-2"/>
              </w:rPr>
              <w:t>Presentation</w:t>
            </w:r>
          </w:p>
        </w:tc>
        <w:tc>
          <w:tcPr>
            <w:tcW w:w="1276" w:type="dxa"/>
            <w:vAlign w:val="center"/>
          </w:tcPr>
          <w:p w14:paraId="42705678" w14:textId="77777777" w:rsidR="00C43ACA" w:rsidRPr="008B7DE2" w:rsidRDefault="00C43ACA" w:rsidP="006C7489">
            <w:pPr>
              <w:kinsoku w:val="0"/>
              <w:overflowPunct w:val="0"/>
              <w:ind w:right="284"/>
              <w:jc w:val="center"/>
              <w:textAlignment w:val="baseline"/>
              <w:rPr>
                <w:rFonts w:cs="Arial"/>
              </w:rPr>
            </w:pPr>
            <w:r w:rsidRPr="008B7DE2">
              <w:rPr>
                <w:rFonts w:cs="Arial"/>
              </w:rPr>
              <w:t>5</w:t>
            </w:r>
          </w:p>
        </w:tc>
        <w:tc>
          <w:tcPr>
            <w:tcW w:w="2663" w:type="dxa"/>
            <w:vAlign w:val="center"/>
          </w:tcPr>
          <w:p w14:paraId="6AB20C89" w14:textId="77777777" w:rsidR="00C43ACA" w:rsidRPr="008B7DE2" w:rsidRDefault="00C43ACA" w:rsidP="006C7489">
            <w:pPr>
              <w:kinsoku w:val="0"/>
              <w:overflowPunct w:val="0"/>
              <w:ind w:right="284"/>
              <w:textAlignment w:val="baseline"/>
              <w:rPr>
                <w:rFonts w:cs="Arial"/>
              </w:rPr>
            </w:pPr>
            <w:r w:rsidRPr="008B7DE2">
              <w:rPr>
                <w:rFonts w:cs="Arial"/>
                <w:spacing w:val="-2"/>
              </w:rPr>
              <w:t>GREV, Article 4.9</w:t>
            </w:r>
          </w:p>
        </w:tc>
      </w:tr>
    </w:tbl>
    <w:p w14:paraId="13E6821E" w14:textId="56FE6C7A" w:rsidR="00C43ACA" w:rsidRPr="008B7DE2" w:rsidRDefault="00C43ACA" w:rsidP="006C7489">
      <w:pPr>
        <w:kinsoku w:val="0"/>
        <w:overflowPunct w:val="0"/>
        <w:spacing w:before="120"/>
        <w:ind w:right="96"/>
        <w:jc w:val="both"/>
        <w:textAlignment w:val="baseline"/>
        <w:rPr>
          <w:rFonts w:cs="Arial"/>
        </w:rPr>
      </w:pPr>
      <w:r w:rsidRPr="008B7DE2">
        <w:rPr>
          <w:rFonts w:cs="Arial"/>
        </w:rPr>
        <w:t>Exhibitors should be aware of the need to consider carefully the various aspects which combine to maximise the award an exhibit can attract</w:t>
      </w:r>
      <w:r w:rsidR="0000795E" w:rsidRPr="008B7DE2">
        <w:rPr>
          <w:rFonts w:cs="Arial"/>
        </w:rPr>
        <w:t>.</w:t>
      </w:r>
    </w:p>
    <w:p w14:paraId="0D1A6F60" w14:textId="77777777" w:rsidR="00C43ACA" w:rsidRPr="008B7DE2" w:rsidRDefault="00C43ACA" w:rsidP="006C7489">
      <w:pPr>
        <w:kinsoku w:val="0"/>
        <w:overflowPunct w:val="0"/>
        <w:ind w:right="95"/>
        <w:jc w:val="both"/>
        <w:textAlignment w:val="baseline"/>
        <w:rPr>
          <w:rFonts w:cs="Arial"/>
        </w:rPr>
      </w:pPr>
      <w:r w:rsidRPr="008B7DE2">
        <w:rPr>
          <w:rFonts w:cs="Arial"/>
        </w:rPr>
        <w:t>Some indications are given below of the basic elements underlying each individual criterion.</w:t>
      </w:r>
    </w:p>
    <w:p w14:paraId="4A2F6B60" w14:textId="77777777" w:rsidR="00C43ACA" w:rsidRPr="008B7DE2" w:rsidRDefault="00C43ACA" w:rsidP="006C7489">
      <w:pPr>
        <w:pStyle w:val="ListParagraph"/>
        <w:kinsoku w:val="0"/>
        <w:overflowPunct w:val="0"/>
        <w:ind w:left="0"/>
        <w:contextualSpacing w:val="0"/>
        <w:jc w:val="both"/>
        <w:textAlignment w:val="baseline"/>
        <w:rPr>
          <w:rFonts w:cs="Arial"/>
          <w:b/>
          <w:spacing w:val="-1"/>
        </w:rPr>
      </w:pPr>
      <w:r w:rsidRPr="008B7DE2">
        <w:rPr>
          <w:rFonts w:cs="Arial"/>
          <w:b/>
          <w:spacing w:val="-1"/>
        </w:rPr>
        <w:t>Treatment (20 points)</w:t>
      </w:r>
    </w:p>
    <w:p w14:paraId="18370FE1" w14:textId="77777777" w:rsidR="00C43ACA" w:rsidRPr="008B7DE2" w:rsidRDefault="00C43ACA" w:rsidP="006C7489">
      <w:pPr>
        <w:kinsoku w:val="0"/>
        <w:overflowPunct w:val="0"/>
        <w:ind w:right="95"/>
        <w:jc w:val="both"/>
        <w:textAlignment w:val="baseline"/>
        <w:rPr>
          <w:rFonts w:cs="Arial"/>
        </w:rPr>
      </w:pPr>
      <w:r w:rsidRPr="008B7DE2">
        <w:rPr>
          <w:rFonts w:cs="Arial"/>
        </w:rPr>
        <w:t>Treatment of the exhibit reflects the degree to which the exhibitor can create a balanced exhibit characteristic of the chosen subject.  A logical progression that is easy to follow and a clear concise write up will help the jurors to appreciate the exhibit.  In assessing treatment jurors will check that the statements made in the introduction and plan are adequately represented in the display.</w:t>
      </w:r>
    </w:p>
    <w:p w14:paraId="1368E197" w14:textId="00663D68" w:rsidR="00C43ACA" w:rsidRPr="008B7DE2" w:rsidRDefault="00C43ACA" w:rsidP="006C7489">
      <w:pPr>
        <w:kinsoku w:val="0"/>
        <w:overflowPunct w:val="0"/>
        <w:ind w:right="95"/>
        <w:jc w:val="both"/>
        <w:textAlignment w:val="baseline"/>
        <w:rPr>
          <w:rFonts w:cs="Arial"/>
        </w:rPr>
      </w:pPr>
      <w:r w:rsidRPr="008B7DE2">
        <w:rPr>
          <w:rFonts w:cs="Arial"/>
        </w:rPr>
        <w:t>The treatment of the exhibit is evaluated on</w:t>
      </w:r>
      <w:r w:rsidR="005F6BCB" w:rsidRPr="008B7DE2">
        <w:rPr>
          <w:rFonts w:cs="Arial"/>
        </w:rPr>
        <w:t xml:space="preserve"> whether</w:t>
      </w:r>
      <w:r w:rsidRPr="008B7DE2">
        <w:rPr>
          <w:rFonts w:cs="Arial"/>
        </w:rPr>
        <w:t>:</w:t>
      </w:r>
    </w:p>
    <w:p w14:paraId="39A30FD5" w14:textId="78D01913" w:rsidR="00C43ACA" w:rsidRPr="008B7DE2" w:rsidRDefault="005F6BCB"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w:t>
      </w:r>
      <w:r w:rsidR="00C43ACA" w:rsidRPr="008B7DE2">
        <w:rPr>
          <w:rFonts w:cs="Arial"/>
          <w:spacing w:val="-2"/>
        </w:rPr>
        <w:t>he Title Page of the exhibit shows the purpose of the exhibit</w:t>
      </w:r>
      <w:r w:rsidRPr="008B7DE2">
        <w:rPr>
          <w:rFonts w:cs="Arial"/>
          <w:spacing w:val="-2"/>
        </w:rPr>
        <w:t>,</w:t>
      </w:r>
      <w:r w:rsidR="00C43ACA" w:rsidRPr="008B7DE2">
        <w:rPr>
          <w:rFonts w:cs="Arial"/>
          <w:spacing w:val="-2"/>
        </w:rPr>
        <w:t xml:space="preserve"> defines the scope</w:t>
      </w:r>
      <w:r w:rsidRPr="008B7DE2">
        <w:rPr>
          <w:rFonts w:cs="Arial"/>
          <w:spacing w:val="-2"/>
        </w:rPr>
        <w:t>,</w:t>
      </w:r>
      <w:r w:rsidR="00C43ACA" w:rsidRPr="008B7DE2">
        <w:rPr>
          <w:rFonts w:cs="Arial"/>
          <w:spacing w:val="-2"/>
        </w:rPr>
        <w:t xml:space="preserve"> explains the plan and structure</w:t>
      </w:r>
      <w:r w:rsidRPr="008B7DE2">
        <w:rPr>
          <w:rFonts w:cs="Arial"/>
          <w:spacing w:val="-2"/>
        </w:rPr>
        <w:t xml:space="preserve"> and</w:t>
      </w:r>
      <w:r w:rsidR="00C43ACA" w:rsidRPr="008B7DE2">
        <w:rPr>
          <w:rFonts w:cs="Arial"/>
          <w:spacing w:val="-2"/>
        </w:rPr>
        <w:t xml:space="preserve"> guides the juror to the most important literature/references for the subject chosen.</w:t>
      </w:r>
    </w:p>
    <w:p w14:paraId="3FA33E23"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bookmarkStart w:id="6" w:name="_Hlk516613581"/>
      <w:r w:rsidRPr="008B7DE2">
        <w:rPr>
          <w:rFonts w:cs="Arial"/>
          <w:spacing w:val="-2"/>
        </w:rPr>
        <w:t>The subject has been chosen to enable a properly balanced exhibit to be shown in the space available</w:t>
      </w:r>
      <w:bookmarkEnd w:id="6"/>
      <w:r w:rsidRPr="008B7DE2">
        <w:rPr>
          <w:rFonts w:cs="Arial"/>
          <w:spacing w:val="-2"/>
        </w:rPr>
        <w:t>.</w:t>
      </w:r>
    </w:p>
    <w:p w14:paraId="7493A3CC" w14:textId="4A2430C6" w:rsidR="00C43ACA" w:rsidRPr="008B7DE2" w:rsidRDefault="005F6BCB"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w:t>
      </w:r>
      <w:r w:rsidR="00C43ACA" w:rsidRPr="008B7DE2">
        <w:rPr>
          <w:rFonts w:cs="Arial"/>
          <w:spacing w:val="-2"/>
        </w:rPr>
        <w:t>he content reflects the title, purpose, scope and plan.</w:t>
      </w:r>
    </w:p>
    <w:p w14:paraId="5EFFB634" w14:textId="1BD69B36" w:rsidR="00C43ACA" w:rsidRPr="008B7DE2" w:rsidRDefault="005F6BCB"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There is a</w:t>
      </w:r>
      <w:r w:rsidR="00C43ACA" w:rsidRPr="008B7DE2">
        <w:rPr>
          <w:rFonts w:cs="Arial"/>
          <w:spacing w:val="-2"/>
        </w:rPr>
        <w:t xml:space="preserve"> logical narrative, created with text and material</w:t>
      </w:r>
      <w:r w:rsidRPr="008B7DE2">
        <w:rPr>
          <w:rFonts w:cs="Arial"/>
          <w:spacing w:val="-2"/>
        </w:rPr>
        <w:t>,</w:t>
      </w:r>
      <w:r w:rsidR="00C43ACA" w:rsidRPr="008B7DE2">
        <w:rPr>
          <w:rFonts w:cs="Arial"/>
          <w:spacing w:val="-2"/>
        </w:rPr>
        <w:t xml:space="preserve"> with a good balance between the different parts of the exhibit.</w:t>
      </w:r>
    </w:p>
    <w:p w14:paraId="6A5EC674" w14:textId="6E66703D"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The headings support the understanding of the treatment.</w:t>
      </w:r>
    </w:p>
    <w:p w14:paraId="1ABB6430" w14:textId="77777777" w:rsidR="0049652B" w:rsidRPr="008B7DE2" w:rsidRDefault="0049652B" w:rsidP="0049652B">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There is a good balance between the different parts of the exhibit</w:t>
      </w:r>
    </w:p>
    <w:p w14:paraId="50F051EA" w14:textId="2D489E52"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There </w:t>
      </w:r>
      <w:r w:rsidR="001C7206">
        <w:rPr>
          <w:rFonts w:cs="Arial"/>
          <w:noProof/>
          <w:spacing w:val="-2"/>
        </w:rPr>
        <w:t>are</w:t>
      </w:r>
      <w:r w:rsidRPr="008B7DE2">
        <w:rPr>
          <w:rFonts w:cs="Arial"/>
          <w:spacing w:val="-2"/>
        </w:rPr>
        <w:t xml:space="preserve"> a natural start and ending point of the exhibit.</w:t>
      </w:r>
    </w:p>
    <w:p w14:paraId="212CF6D7" w14:textId="77777777" w:rsidR="004E4D5C" w:rsidRPr="008B7DE2" w:rsidRDefault="004E4D5C" w:rsidP="004E4D5C">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The completeness of material shown in relation to the scope of the exhibit, with precursors where applicable</w:t>
      </w:r>
    </w:p>
    <w:p w14:paraId="2E836EED"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There is no duplicated material. </w:t>
      </w:r>
    </w:p>
    <w:p w14:paraId="436381E7" w14:textId="5506599D" w:rsidR="00D663FD" w:rsidRPr="008B7DE2" w:rsidRDefault="0049652B" w:rsidP="00737A5E">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Times New Roman"/>
          <w:iCs/>
        </w:rPr>
        <w:t>The primary focus is on event covers</w:t>
      </w:r>
      <w:r w:rsidR="004E4D5C" w:rsidRPr="008B7DE2">
        <w:rPr>
          <w:rFonts w:cs="Times New Roman"/>
          <w:iCs/>
        </w:rPr>
        <w:t>.  S</w:t>
      </w:r>
      <w:r w:rsidR="00D663FD" w:rsidRPr="008B7DE2">
        <w:rPr>
          <w:rFonts w:cs="Times New Roman"/>
          <w:iCs/>
        </w:rPr>
        <w:t>tamps</w:t>
      </w:r>
      <w:r w:rsidR="004E4D5C" w:rsidRPr="008B7DE2">
        <w:rPr>
          <w:rFonts w:cs="Times New Roman"/>
          <w:iCs/>
        </w:rPr>
        <w:t>, postal stationery and special cancellations do n</w:t>
      </w:r>
      <w:r w:rsidR="00D663FD" w:rsidRPr="008B7DE2">
        <w:rPr>
          <w:rFonts w:cs="Times New Roman"/>
        </w:rPr>
        <w:t>ot dominate</w:t>
      </w:r>
    </w:p>
    <w:p w14:paraId="476E2194" w14:textId="03C6E6FA" w:rsidR="00C43ACA" w:rsidRPr="008B7DE2" w:rsidRDefault="00C43ACA" w:rsidP="006C7489">
      <w:pPr>
        <w:widowControl w:val="0"/>
        <w:numPr>
          <w:ilvl w:val="0"/>
          <w:numId w:val="12"/>
        </w:numPr>
        <w:tabs>
          <w:tab w:val="clear" w:pos="216"/>
          <w:tab w:val="num" w:pos="432"/>
        </w:tabs>
        <w:kinsoku w:val="0"/>
        <w:overflowPunct w:val="0"/>
        <w:ind w:left="432" w:right="95"/>
        <w:jc w:val="both"/>
        <w:textAlignment w:val="baseline"/>
        <w:rPr>
          <w:rFonts w:cs="Arial"/>
          <w:spacing w:val="-2"/>
        </w:rPr>
      </w:pPr>
      <w:r w:rsidRPr="008B7DE2">
        <w:rPr>
          <w:rFonts w:cs="Arial"/>
          <w:spacing w:val="-2"/>
        </w:rPr>
        <w:t xml:space="preserve">The text </w:t>
      </w:r>
      <w:r w:rsidR="0049652B" w:rsidRPr="008B7DE2">
        <w:rPr>
          <w:rFonts w:cs="Arial"/>
          <w:spacing w:val="-2"/>
        </w:rPr>
        <w:t xml:space="preserve">at each item </w:t>
      </w:r>
      <w:r w:rsidRPr="008B7DE2">
        <w:rPr>
          <w:rFonts w:cs="Arial"/>
          <w:spacing w:val="-2"/>
        </w:rPr>
        <w:t>covers key aspects of the technical data, the dates, the place and the purpose or mission of the space objects, including the special activities of the astronauts and cosmonauts, the payloads, and scientific experiments involved.</w:t>
      </w:r>
    </w:p>
    <w:p w14:paraId="670AF94A" w14:textId="77777777" w:rsidR="00C43ACA" w:rsidRPr="008B7DE2" w:rsidRDefault="00C43ACA" w:rsidP="006C7489">
      <w:pPr>
        <w:kinsoku w:val="0"/>
        <w:overflowPunct w:val="0"/>
        <w:ind w:right="95"/>
        <w:jc w:val="both"/>
        <w:textAlignment w:val="baseline"/>
        <w:rPr>
          <w:rFonts w:cs="Arial"/>
        </w:rPr>
      </w:pPr>
      <w:r w:rsidRPr="008B7DE2">
        <w:rPr>
          <w:rFonts w:cs="Arial"/>
        </w:rPr>
        <w:t>The selection of material is an important factor not only in assessing treatment, but also knowledge.  The exhibitor may omit material that is of lesser significance.  In general, the common material of a programme may be represented by a token showing, whilst the better material of the same project should be shown in depth.  The judges will appreciate that this treatment shows the exhibitor's knowledge of the material.</w:t>
      </w:r>
    </w:p>
    <w:p w14:paraId="2B0A8A83" w14:textId="77777777" w:rsidR="00C43ACA" w:rsidRPr="008B7DE2" w:rsidRDefault="00C43ACA" w:rsidP="006C7489">
      <w:pPr>
        <w:kinsoku w:val="0"/>
        <w:overflowPunct w:val="0"/>
        <w:ind w:right="95"/>
        <w:textAlignment w:val="baseline"/>
        <w:rPr>
          <w:rFonts w:cs="Arial"/>
          <w:b/>
          <w:spacing w:val="-2"/>
        </w:rPr>
      </w:pPr>
      <w:r w:rsidRPr="008B7DE2">
        <w:rPr>
          <w:rFonts w:cs="Arial"/>
          <w:b/>
          <w:spacing w:val="-2"/>
        </w:rPr>
        <w:t>Philatelic Importance (10 points)</w:t>
      </w:r>
    </w:p>
    <w:p w14:paraId="4E709C61" w14:textId="207C7B3F" w:rsidR="00C43ACA" w:rsidRPr="008B7DE2" w:rsidRDefault="00C43ACA" w:rsidP="006C7489">
      <w:pPr>
        <w:kinsoku w:val="0"/>
        <w:overflowPunct w:val="0"/>
        <w:jc w:val="both"/>
        <w:textAlignment w:val="baseline"/>
        <w:rPr>
          <w:rFonts w:cs="Arial"/>
        </w:rPr>
      </w:pPr>
      <w:r w:rsidRPr="008B7DE2">
        <w:rPr>
          <w:rFonts w:cs="Arial"/>
          <w:spacing w:val="1"/>
        </w:rPr>
        <w:t xml:space="preserve">The "importance" of an exhibit is </w:t>
      </w:r>
      <w:r w:rsidRPr="008B7DE2">
        <w:rPr>
          <w:rFonts w:cs="Arial"/>
        </w:rPr>
        <w:t xml:space="preserve">determined by both </w:t>
      </w:r>
      <w:r w:rsidR="00E9286F" w:rsidRPr="008B7DE2">
        <w:rPr>
          <w:rFonts w:cs="Arial"/>
        </w:rPr>
        <w:t xml:space="preserve">the </w:t>
      </w:r>
      <w:r w:rsidRPr="008B7DE2">
        <w:rPr>
          <w:rFonts w:cs="Arial"/>
          <w:noProof/>
        </w:rPr>
        <w:t>significance</w:t>
      </w:r>
      <w:r w:rsidRPr="008B7DE2">
        <w:rPr>
          <w:rFonts w:cs="Arial"/>
        </w:rPr>
        <w:t xml:space="preserve"> of the </w:t>
      </w:r>
      <w:r w:rsidR="00240651" w:rsidRPr="008B7DE2">
        <w:rPr>
          <w:rFonts w:cs="Arial"/>
        </w:rPr>
        <w:t>actual exhibit</w:t>
      </w:r>
      <w:r w:rsidRPr="008B7DE2">
        <w:rPr>
          <w:rFonts w:cs="Arial"/>
        </w:rPr>
        <w:t xml:space="preserve"> in relation to </w:t>
      </w:r>
      <w:r w:rsidR="00240651" w:rsidRPr="008B7DE2">
        <w:rPr>
          <w:rFonts w:cs="Arial"/>
        </w:rPr>
        <w:t>the subject chosen</w:t>
      </w:r>
      <w:r w:rsidRPr="008B7DE2">
        <w:rPr>
          <w:rFonts w:cs="Arial"/>
        </w:rPr>
        <w:t xml:space="preserve"> and the </w:t>
      </w:r>
      <w:r w:rsidR="00AE56FC" w:rsidRPr="008B7DE2">
        <w:rPr>
          <w:rFonts w:cs="Arial"/>
        </w:rPr>
        <w:t xml:space="preserve">overall </w:t>
      </w:r>
      <w:r w:rsidRPr="008B7DE2">
        <w:rPr>
          <w:rFonts w:cs="Arial"/>
        </w:rPr>
        <w:t xml:space="preserve">significance of </w:t>
      </w:r>
      <w:r w:rsidR="00240651" w:rsidRPr="008B7DE2">
        <w:rPr>
          <w:rFonts w:cs="Arial"/>
        </w:rPr>
        <w:t xml:space="preserve">that </w:t>
      </w:r>
      <w:r w:rsidRPr="008B7DE2">
        <w:rPr>
          <w:rFonts w:cs="Arial"/>
        </w:rPr>
        <w:t>subject</w:t>
      </w:r>
      <w:r w:rsidR="00240651" w:rsidRPr="008B7DE2">
        <w:rPr>
          <w:rFonts w:cs="Arial"/>
        </w:rPr>
        <w:t xml:space="preserve"> within astrophilately.</w:t>
      </w:r>
    </w:p>
    <w:p w14:paraId="0D041D18" w14:textId="77777777" w:rsidR="00240651" w:rsidRPr="008B7DE2" w:rsidRDefault="00240651" w:rsidP="006C7489">
      <w:pPr>
        <w:pStyle w:val="ListParagraph"/>
        <w:kinsoku w:val="0"/>
        <w:overflowPunct w:val="0"/>
        <w:ind w:left="0" w:right="289"/>
        <w:textAlignment w:val="baseline"/>
        <w:rPr>
          <w:rFonts w:cs="Arial"/>
          <w:spacing w:val="1"/>
        </w:rPr>
      </w:pPr>
      <w:r w:rsidRPr="008B7DE2">
        <w:rPr>
          <w:rFonts w:cs="Arial"/>
          <w:spacing w:val="1"/>
        </w:rPr>
        <w:lastRenderedPageBreak/>
        <w:t>In assessing the importance of the exhibit consideration is given to:</w:t>
      </w:r>
    </w:p>
    <w:p w14:paraId="7FF8CCFF" w14:textId="28BE57F8" w:rsidR="00240651" w:rsidRPr="008B7DE2" w:rsidRDefault="00240651"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How difficult the selected area </w:t>
      </w:r>
      <w:r w:rsidR="00201057" w:rsidRPr="008B7DE2">
        <w:rPr>
          <w:rFonts w:cs="Arial"/>
          <w:spacing w:val="-2"/>
        </w:rPr>
        <w:t xml:space="preserve">is </w:t>
      </w:r>
      <w:r w:rsidRPr="008B7DE2">
        <w:rPr>
          <w:rFonts w:cs="Arial"/>
          <w:spacing w:val="-2"/>
        </w:rPr>
        <w:t>to collect</w:t>
      </w:r>
      <w:r w:rsidR="001B046A" w:rsidRPr="008B7DE2">
        <w:rPr>
          <w:rFonts w:cs="Arial"/>
          <w:spacing w:val="-2"/>
        </w:rPr>
        <w:t>?</w:t>
      </w:r>
    </w:p>
    <w:p w14:paraId="23B293C6" w14:textId="29419FC2" w:rsidR="00C43ACA" w:rsidRPr="008B7DE2" w:rsidRDefault="00201057"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w:t>
      </w:r>
      <w:r w:rsidR="00C43ACA" w:rsidRPr="008B7DE2">
        <w:rPr>
          <w:rFonts w:cs="Arial"/>
          <w:spacing w:val="-2"/>
        </w:rPr>
        <w:t>he significance of the selected area relative to world astrophilately</w:t>
      </w:r>
    </w:p>
    <w:p w14:paraId="14DBDBEA" w14:textId="559AA713" w:rsidR="00C43ACA" w:rsidRPr="008B7DE2" w:rsidRDefault="00201057"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w:t>
      </w:r>
      <w:r w:rsidR="00C43ACA" w:rsidRPr="008B7DE2">
        <w:rPr>
          <w:rFonts w:cs="Arial"/>
          <w:spacing w:val="-2"/>
        </w:rPr>
        <w:t>he significance of the selected area relative to the specific space programme or subject</w:t>
      </w:r>
    </w:p>
    <w:p w14:paraId="2866D327" w14:textId="29085653" w:rsidR="00C43ACA" w:rsidRPr="008B7DE2" w:rsidRDefault="00201057" w:rsidP="006C7489">
      <w:pPr>
        <w:widowControl w:val="0"/>
        <w:numPr>
          <w:ilvl w:val="0"/>
          <w:numId w:val="12"/>
        </w:numPr>
        <w:tabs>
          <w:tab w:val="clear" w:pos="216"/>
          <w:tab w:val="num" w:pos="432"/>
        </w:tabs>
        <w:kinsoku w:val="0"/>
        <w:overflowPunct w:val="0"/>
        <w:spacing w:after="0"/>
        <w:ind w:left="432" w:right="95"/>
        <w:jc w:val="both"/>
        <w:textAlignment w:val="baseline"/>
        <w:rPr>
          <w:rFonts w:cs="Arial"/>
          <w:spacing w:val="-2"/>
        </w:rPr>
      </w:pPr>
      <w:r w:rsidRPr="008B7DE2">
        <w:rPr>
          <w:rFonts w:cs="Arial"/>
          <w:spacing w:val="-2"/>
        </w:rPr>
        <w:t>T</w:t>
      </w:r>
      <w:r w:rsidR="001B046A" w:rsidRPr="008B7DE2">
        <w:rPr>
          <w:rFonts w:cs="Arial"/>
          <w:spacing w:val="-2"/>
        </w:rPr>
        <w:t>he</w:t>
      </w:r>
      <w:r w:rsidR="00C43ACA" w:rsidRPr="008B7DE2">
        <w:rPr>
          <w:rFonts w:cs="Arial"/>
          <w:spacing w:val="-2"/>
        </w:rPr>
        <w:t xml:space="preserve"> significance of the material shown relative to the selected area</w:t>
      </w:r>
    </w:p>
    <w:p w14:paraId="0BBF45D4" w14:textId="3FE48080" w:rsidR="00C43ACA" w:rsidRPr="008B7DE2" w:rsidRDefault="001B046A" w:rsidP="006C7489">
      <w:pPr>
        <w:widowControl w:val="0"/>
        <w:numPr>
          <w:ilvl w:val="0"/>
          <w:numId w:val="12"/>
        </w:numPr>
        <w:tabs>
          <w:tab w:val="clear" w:pos="216"/>
          <w:tab w:val="num" w:pos="432"/>
        </w:tabs>
        <w:kinsoku w:val="0"/>
        <w:overflowPunct w:val="0"/>
        <w:ind w:left="432" w:right="95"/>
        <w:jc w:val="both"/>
        <w:textAlignment w:val="baseline"/>
        <w:rPr>
          <w:rFonts w:cs="Arial"/>
          <w:spacing w:val="-2"/>
        </w:rPr>
      </w:pPr>
      <w:r w:rsidRPr="008B7DE2">
        <w:rPr>
          <w:rFonts w:cs="Arial"/>
          <w:spacing w:val="-2"/>
        </w:rPr>
        <w:t>How much of t</w:t>
      </w:r>
      <w:r w:rsidR="00C43ACA" w:rsidRPr="008B7DE2">
        <w:rPr>
          <w:rFonts w:cs="Arial"/>
          <w:spacing w:val="-2"/>
        </w:rPr>
        <w:t xml:space="preserve">he key material of the chosen subject is </w:t>
      </w:r>
      <w:proofErr w:type="gramStart"/>
      <w:r w:rsidR="00C43ACA" w:rsidRPr="008B7DE2">
        <w:rPr>
          <w:rFonts w:cs="Arial"/>
          <w:spacing w:val="-2"/>
        </w:rPr>
        <w:t>present</w:t>
      </w:r>
      <w:proofErr w:type="gramEnd"/>
    </w:p>
    <w:p w14:paraId="43E69482" w14:textId="77777777" w:rsidR="00C43ACA" w:rsidRPr="008B7DE2" w:rsidRDefault="00C43ACA" w:rsidP="006C7489">
      <w:pPr>
        <w:kinsoku w:val="0"/>
        <w:overflowPunct w:val="0"/>
        <w:ind w:right="95"/>
        <w:textAlignment w:val="baseline"/>
        <w:rPr>
          <w:rFonts w:cs="Arial"/>
          <w:b/>
          <w:spacing w:val="-2"/>
        </w:rPr>
      </w:pPr>
      <w:r w:rsidRPr="008B7DE2">
        <w:rPr>
          <w:rFonts w:cs="Arial"/>
          <w:b/>
          <w:spacing w:val="-2"/>
        </w:rPr>
        <w:t>Philatelic and related knowledge, personal study and research (35 points)</w:t>
      </w:r>
    </w:p>
    <w:p w14:paraId="0E3DEAC7" w14:textId="589C0F65" w:rsidR="008353B4" w:rsidRPr="008B7DE2" w:rsidRDefault="008353B4" w:rsidP="006C7489">
      <w:pPr>
        <w:kinsoku w:val="0"/>
        <w:overflowPunct w:val="0"/>
        <w:textAlignment w:val="baseline"/>
        <w:rPr>
          <w:rFonts w:cs="Arial"/>
        </w:rPr>
      </w:pPr>
      <w:r w:rsidRPr="008B7DE2">
        <w:rPr>
          <w:rFonts w:cs="Arial"/>
        </w:rPr>
        <w:t xml:space="preserve">Philatelic and related knowledge is demonstrated by the items chosen and their </w:t>
      </w:r>
      <w:r w:rsidR="003F31D4" w:rsidRPr="008B7DE2">
        <w:rPr>
          <w:rFonts w:cs="Arial"/>
        </w:rPr>
        <w:t>explanation</w:t>
      </w:r>
      <w:r w:rsidR="004A32D6" w:rsidRPr="008B7DE2">
        <w:rPr>
          <w:rFonts w:cs="Arial"/>
        </w:rPr>
        <w:t>s</w:t>
      </w:r>
      <w:r w:rsidRPr="008B7DE2">
        <w:rPr>
          <w:rFonts w:cs="Arial"/>
        </w:rPr>
        <w:t>.</w:t>
      </w:r>
      <w:r w:rsidR="004A32D6" w:rsidRPr="008B7DE2">
        <w:rPr>
          <w:rFonts w:cs="Arial"/>
        </w:rPr>
        <w:t xml:space="preserve"> </w:t>
      </w:r>
      <w:r w:rsidRPr="008B7DE2">
        <w:rPr>
          <w:rFonts w:cs="Arial"/>
        </w:rPr>
        <w:t xml:space="preserve"> Personal study is demonstrated by the proper analysis of the items.</w:t>
      </w:r>
      <w:r w:rsidR="004A32D6" w:rsidRPr="008B7DE2">
        <w:rPr>
          <w:rFonts w:cs="Arial"/>
        </w:rPr>
        <w:t xml:space="preserve"> </w:t>
      </w:r>
      <w:r w:rsidRPr="008B7DE2">
        <w:rPr>
          <w:rFonts w:cs="Arial"/>
        </w:rPr>
        <w:t xml:space="preserve"> Personal research is </w:t>
      </w:r>
      <w:r w:rsidR="004A32D6" w:rsidRPr="008B7DE2">
        <w:rPr>
          <w:rFonts w:cs="Arial"/>
        </w:rPr>
        <w:t xml:space="preserve">demonstrated by </w:t>
      </w:r>
      <w:r w:rsidR="00470D07" w:rsidRPr="008B7DE2">
        <w:rPr>
          <w:rFonts w:cs="Arial"/>
        </w:rPr>
        <w:t xml:space="preserve">the </w:t>
      </w:r>
      <w:r w:rsidRPr="008B7DE2">
        <w:rPr>
          <w:rFonts w:cs="Arial"/>
        </w:rPr>
        <w:t>presentation of new facts related to the chosen subject.</w:t>
      </w:r>
    </w:p>
    <w:p w14:paraId="6E0552C8" w14:textId="1AD40A18" w:rsidR="004A32D6" w:rsidRPr="008B7DE2" w:rsidRDefault="004A32D6" w:rsidP="006C7489">
      <w:pPr>
        <w:widowControl w:val="0"/>
        <w:kinsoku w:val="0"/>
        <w:overflowPunct w:val="0"/>
        <w:ind w:right="95"/>
        <w:jc w:val="both"/>
        <w:textAlignment w:val="baseline"/>
        <w:rPr>
          <w:rFonts w:cs="Arial"/>
          <w:spacing w:val="-2"/>
        </w:rPr>
      </w:pPr>
      <w:r w:rsidRPr="008B7DE2">
        <w:rPr>
          <w:rFonts w:cs="Arial"/>
        </w:rPr>
        <w:t>Only the knowledge, study and research documented by the items in the exhibit can be judged</w:t>
      </w:r>
      <w:r w:rsidR="003F31D4" w:rsidRPr="008B7DE2">
        <w:rPr>
          <w:rFonts w:cs="Arial"/>
        </w:rPr>
        <w:t xml:space="preserve">, </w:t>
      </w:r>
      <w:r w:rsidR="003F31D4" w:rsidRPr="008B7DE2">
        <w:rPr>
          <w:rFonts w:cs="Arial"/>
          <w:noProof/>
        </w:rPr>
        <w:t>however</w:t>
      </w:r>
      <w:r w:rsidR="00E9286F" w:rsidRPr="008B7DE2">
        <w:rPr>
          <w:rFonts w:cs="Arial"/>
          <w:noProof/>
        </w:rPr>
        <w:t>,</w:t>
      </w:r>
      <w:r w:rsidR="003F31D4" w:rsidRPr="008B7DE2">
        <w:rPr>
          <w:rFonts w:cs="Arial"/>
        </w:rPr>
        <w:t xml:space="preserve"> t</w:t>
      </w:r>
      <w:r w:rsidRPr="008B7DE2">
        <w:rPr>
          <w:rFonts w:cs="Arial"/>
          <w:spacing w:val="-2"/>
        </w:rPr>
        <w:t xml:space="preserve">he information given </w:t>
      </w:r>
      <w:r w:rsidR="003F31D4" w:rsidRPr="008B7DE2">
        <w:rPr>
          <w:rFonts w:cs="Arial"/>
          <w:spacing w:val="-2"/>
        </w:rPr>
        <w:t>should</w:t>
      </w:r>
      <w:r w:rsidRPr="008B7DE2">
        <w:rPr>
          <w:rFonts w:cs="Arial"/>
          <w:spacing w:val="-2"/>
        </w:rPr>
        <w:t xml:space="preserve"> not overwhelm the philatelic material shown</w:t>
      </w:r>
    </w:p>
    <w:p w14:paraId="36C954BB" w14:textId="00570703" w:rsidR="00C43ACA" w:rsidRPr="008B7DE2" w:rsidRDefault="00C43ACA" w:rsidP="006C7489">
      <w:pPr>
        <w:kinsoku w:val="0"/>
        <w:overflowPunct w:val="0"/>
        <w:ind w:right="95"/>
        <w:jc w:val="both"/>
        <w:textAlignment w:val="baseline"/>
        <w:rPr>
          <w:rFonts w:cs="Arial"/>
        </w:rPr>
      </w:pPr>
      <w:r w:rsidRPr="008B7DE2">
        <w:rPr>
          <w:rFonts w:cs="Arial"/>
        </w:rPr>
        <w:t xml:space="preserve">Philatelic and related knowledge of the exhibit is </w:t>
      </w:r>
      <w:r w:rsidR="00470D07" w:rsidRPr="008B7DE2">
        <w:rPr>
          <w:rFonts w:cs="Arial"/>
        </w:rPr>
        <w:t>demonstrated by</w:t>
      </w:r>
      <w:r w:rsidRPr="008B7DE2">
        <w:rPr>
          <w:rFonts w:cs="Arial"/>
        </w:rPr>
        <w:t>:</w:t>
      </w:r>
    </w:p>
    <w:p w14:paraId="2CC81C20" w14:textId="6C87F22C" w:rsidR="004D7BE4"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A full and accurate understanding of the subject</w:t>
      </w:r>
      <w:r w:rsidR="004D7BE4" w:rsidRPr="008B7DE2">
        <w:rPr>
          <w:rFonts w:cs="Arial"/>
          <w:spacing w:val="-2"/>
        </w:rPr>
        <w:t>.</w:t>
      </w:r>
    </w:p>
    <w:p w14:paraId="5DF7EBCE" w14:textId="366271EE"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Good choice of items reflecting</w:t>
      </w:r>
      <w:r w:rsidR="003F31D4" w:rsidRPr="008B7DE2">
        <w:rPr>
          <w:rFonts w:cs="Arial"/>
          <w:spacing w:val="-2"/>
        </w:rPr>
        <w:t xml:space="preserve"> a sound </w:t>
      </w:r>
      <w:r w:rsidRPr="008B7DE2">
        <w:rPr>
          <w:rFonts w:cs="Arial"/>
          <w:spacing w:val="-2"/>
        </w:rPr>
        <w:t>knowledge of the chosen area.</w:t>
      </w:r>
    </w:p>
    <w:p w14:paraId="0B1E31E7" w14:textId="604BB2C4"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Accurate description of material with fakes, alterations, backdating or repairs clearly noted.</w:t>
      </w:r>
    </w:p>
    <w:p w14:paraId="1747A271" w14:textId="77777777" w:rsidR="00C43ACA" w:rsidRPr="008B7DE2" w:rsidRDefault="00C43ACA" w:rsidP="006C7489">
      <w:pPr>
        <w:widowControl w:val="0"/>
        <w:numPr>
          <w:ilvl w:val="0"/>
          <w:numId w:val="12"/>
        </w:numPr>
        <w:tabs>
          <w:tab w:val="clear" w:pos="216"/>
          <w:tab w:val="num" w:pos="432"/>
        </w:tabs>
        <w:kinsoku w:val="0"/>
        <w:overflowPunct w:val="0"/>
        <w:ind w:left="432" w:right="95"/>
        <w:jc w:val="both"/>
        <w:textAlignment w:val="baseline"/>
        <w:rPr>
          <w:rFonts w:cs="Arial"/>
          <w:spacing w:val="-2"/>
        </w:rPr>
      </w:pPr>
      <w:r w:rsidRPr="008B7DE2">
        <w:rPr>
          <w:rFonts w:cs="Arial"/>
          <w:spacing w:val="-2"/>
        </w:rPr>
        <w:t>Rarity statements ("One of X recorded") mention their source.  Expressions such as "Unique" or "Very rare" are not used.</w:t>
      </w:r>
    </w:p>
    <w:p w14:paraId="74C0034A" w14:textId="0FCDC8DD" w:rsidR="00387A18" w:rsidRPr="008B7DE2" w:rsidRDefault="00C43ACA" w:rsidP="006C7489">
      <w:pPr>
        <w:kinsoku w:val="0"/>
        <w:overflowPunct w:val="0"/>
        <w:ind w:right="95"/>
        <w:textAlignment w:val="baseline"/>
        <w:rPr>
          <w:rFonts w:cs="Arial"/>
          <w:spacing w:val="-2"/>
        </w:rPr>
      </w:pPr>
      <w:r w:rsidRPr="008B7DE2">
        <w:rPr>
          <w:rFonts w:cs="Arial"/>
          <w:spacing w:val="-2"/>
        </w:rPr>
        <w:t xml:space="preserve">Personal study and research of the exhibit </w:t>
      </w:r>
      <w:r w:rsidR="00E9286F" w:rsidRPr="008B7DE2">
        <w:rPr>
          <w:rFonts w:cs="Arial"/>
          <w:noProof/>
          <w:spacing w:val="-2"/>
        </w:rPr>
        <w:t>are</w:t>
      </w:r>
      <w:r w:rsidR="00470D07" w:rsidRPr="008B7DE2">
        <w:rPr>
          <w:rFonts w:cs="Arial"/>
          <w:spacing w:val="-2"/>
        </w:rPr>
        <w:t xml:space="preserve"> </w:t>
      </w:r>
      <w:r w:rsidR="00470D07" w:rsidRPr="008B7DE2">
        <w:rPr>
          <w:rFonts w:cs="Arial"/>
        </w:rPr>
        <w:t>demonstrated by:</w:t>
      </w:r>
    </w:p>
    <w:p w14:paraId="435B35D6" w14:textId="7A4334FD" w:rsidR="00DC7F1B" w:rsidRPr="008B7DE2" w:rsidRDefault="00DC7F1B"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Accuracy and appropriateness of the write-up </w:t>
      </w:r>
      <w:r w:rsidR="00D663FD" w:rsidRPr="008B7DE2">
        <w:rPr>
          <w:rFonts w:cs="Arial"/>
          <w:spacing w:val="-2"/>
        </w:rPr>
        <w:t xml:space="preserve">of </w:t>
      </w:r>
      <w:r w:rsidRPr="008B7DE2">
        <w:rPr>
          <w:rFonts w:cs="Arial"/>
          <w:spacing w:val="-2"/>
        </w:rPr>
        <w:t>key flight details, technical data and the purpose of the mission.</w:t>
      </w:r>
    </w:p>
    <w:p w14:paraId="2476C93B" w14:textId="4EABFFA2" w:rsidR="00DC7F1B" w:rsidRPr="008B7DE2" w:rsidRDefault="00DC7F1B"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Knowledge of precursors, technical evolution and chronology of events is demonstrated </w:t>
      </w:r>
    </w:p>
    <w:p w14:paraId="4200656B" w14:textId="117CB0F1"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Research and new discoveries are given full coverage in accordance with their importance. </w:t>
      </w:r>
    </w:p>
    <w:p w14:paraId="0D71F8CF" w14:textId="77777777" w:rsidR="003F31D4" w:rsidRPr="008B7DE2" w:rsidRDefault="003F31D4" w:rsidP="006C7489">
      <w:pPr>
        <w:widowControl w:val="0"/>
        <w:numPr>
          <w:ilvl w:val="0"/>
          <w:numId w:val="12"/>
        </w:numPr>
        <w:tabs>
          <w:tab w:val="clear" w:pos="216"/>
          <w:tab w:val="num" w:pos="432"/>
        </w:tabs>
        <w:kinsoku w:val="0"/>
        <w:overflowPunct w:val="0"/>
        <w:ind w:left="432" w:right="95"/>
        <w:jc w:val="both"/>
        <w:textAlignment w:val="baseline"/>
        <w:rPr>
          <w:rFonts w:cs="Arial"/>
          <w:spacing w:val="-2"/>
        </w:rPr>
      </w:pPr>
      <w:r w:rsidRPr="008B7DE2">
        <w:rPr>
          <w:rFonts w:cs="Arial"/>
          <w:spacing w:val="-2"/>
        </w:rPr>
        <w:t>Appropriate use of existing literature within the area</w:t>
      </w:r>
    </w:p>
    <w:p w14:paraId="4D18CD77" w14:textId="6AC8915A" w:rsidR="00C43ACA" w:rsidRPr="008B7DE2" w:rsidRDefault="00C43ACA" w:rsidP="006C7489">
      <w:pPr>
        <w:kinsoku w:val="0"/>
        <w:overflowPunct w:val="0"/>
        <w:ind w:right="95"/>
        <w:jc w:val="both"/>
        <w:textAlignment w:val="baseline"/>
        <w:rPr>
          <w:rFonts w:cs="Arial"/>
        </w:rPr>
      </w:pPr>
      <w:r w:rsidRPr="008B7DE2">
        <w:rPr>
          <w:rFonts w:cs="Arial"/>
        </w:rPr>
        <w:t>It is unrealistic to require an exhibitor to develop new findings in a heavily studied and researched area.  Such exhibits will not be penalised for a lack of personal research but will be given additional consideration if the exhibitor has managed to come up with new findings.</w:t>
      </w:r>
    </w:p>
    <w:p w14:paraId="4B8F2A8B" w14:textId="77777777" w:rsidR="00C43ACA" w:rsidRPr="008B7DE2" w:rsidRDefault="00C43ACA" w:rsidP="006C7489">
      <w:pPr>
        <w:kinsoku w:val="0"/>
        <w:overflowPunct w:val="0"/>
        <w:ind w:right="95"/>
        <w:jc w:val="both"/>
        <w:textAlignment w:val="baseline"/>
        <w:rPr>
          <w:rFonts w:cs="Arial"/>
          <w:b/>
          <w:spacing w:val="2"/>
        </w:rPr>
      </w:pPr>
      <w:r w:rsidRPr="008B7DE2">
        <w:rPr>
          <w:rFonts w:cs="Arial"/>
          <w:b/>
          <w:spacing w:val="2"/>
        </w:rPr>
        <w:t>Condition (10 points)</w:t>
      </w:r>
    </w:p>
    <w:p w14:paraId="185001F2" w14:textId="77777777" w:rsidR="004E70F9" w:rsidRPr="008B7DE2" w:rsidRDefault="00C43ACA" w:rsidP="006C7489">
      <w:pPr>
        <w:kinsoku w:val="0"/>
        <w:overflowPunct w:val="0"/>
        <w:ind w:right="95"/>
        <w:jc w:val="both"/>
        <w:textAlignment w:val="baseline"/>
        <w:rPr>
          <w:rFonts w:cs="Arial"/>
        </w:rPr>
      </w:pPr>
      <w:r w:rsidRPr="008B7DE2">
        <w:rPr>
          <w:rFonts w:cs="Arial"/>
        </w:rPr>
        <w:t xml:space="preserve">The condition of the exhibit </w:t>
      </w:r>
      <w:r w:rsidR="004E70F9" w:rsidRPr="008B7DE2">
        <w:rPr>
          <w:rFonts w:cs="Arial"/>
        </w:rPr>
        <w:t>is demonstrated by:</w:t>
      </w:r>
    </w:p>
    <w:p w14:paraId="5051F366"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The material is in overall good condition, if so available</w:t>
      </w:r>
    </w:p>
    <w:p w14:paraId="72F36AA4"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Fine and clear cancellations wherever available</w:t>
      </w:r>
    </w:p>
    <w:p w14:paraId="7F4F0691"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If an item has been repaired or manipulated it must be described as such</w:t>
      </w:r>
    </w:p>
    <w:p w14:paraId="6265DF66" w14:textId="2342E782" w:rsidR="004E70F9"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The condition of common </w:t>
      </w:r>
      <w:r w:rsidR="004E70F9" w:rsidRPr="008B7DE2">
        <w:rPr>
          <w:rFonts w:cs="Arial"/>
          <w:spacing w:val="-2"/>
        </w:rPr>
        <w:t xml:space="preserve">and </w:t>
      </w:r>
      <w:r w:rsidRPr="008B7DE2">
        <w:rPr>
          <w:rFonts w:cs="Arial"/>
          <w:noProof/>
          <w:spacing w:val="-2"/>
        </w:rPr>
        <w:t>modern</w:t>
      </w:r>
      <w:r w:rsidRPr="008B7DE2">
        <w:rPr>
          <w:rFonts w:cs="Arial"/>
          <w:spacing w:val="-2"/>
        </w:rPr>
        <w:t xml:space="preserve"> material should be in perfect condition.  Exceptions are </w:t>
      </w:r>
      <w:r w:rsidR="004E70F9" w:rsidRPr="008B7DE2">
        <w:rPr>
          <w:rFonts w:cs="Arial"/>
          <w:spacing w:val="-2"/>
        </w:rPr>
        <w:t>items</w:t>
      </w:r>
      <w:r w:rsidRPr="008B7DE2">
        <w:rPr>
          <w:rFonts w:cs="Arial"/>
          <w:spacing w:val="-2"/>
        </w:rPr>
        <w:t xml:space="preserve"> that originate from an accident, crash landing or </w:t>
      </w:r>
      <w:r w:rsidR="00E9286F" w:rsidRPr="008B7DE2">
        <w:rPr>
          <w:rFonts w:cs="Arial"/>
          <w:spacing w:val="-2"/>
        </w:rPr>
        <w:t>an</w:t>
      </w:r>
      <w:r w:rsidRPr="008B7DE2">
        <w:rPr>
          <w:rFonts w:cs="Arial"/>
          <w:noProof/>
          <w:spacing w:val="-2"/>
        </w:rPr>
        <w:t>other irregular event</w:t>
      </w:r>
      <w:r w:rsidRPr="008B7DE2">
        <w:rPr>
          <w:rFonts w:cs="Arial"/>
          <w:spacing w:val="-2"/>
        </w:rPr>
        <w:t>.</w:t>
      </w:r>
    </w:p>
    <w:p w14:paraId="2A8CEA6E" w14:textId="51C3DF99" w:rsidR="004E70F9" w:rsidRPr="008B7DE2" w:rsidRDefault="004E70F9" w:rsidP="006C7489">
      <w:pPr>
        <w:widowControl w:val="0"/>
        <w:numPr>
          <w:ilvl w:val="0"/>
          <w:numId w:val="12"/>
        </w:numPr>
        <w:tabs>
          <w:tab w:val="clear" w:pos="216"/>
          <w:tab w:val="num" w:pos="432"/>
        </w:tabs>
        <w:kinsoku w:val="0"/>
        <w:overflowPunct w:val="0"/>
        <w:ind w:left="432" w:right="95"/>
        <w:jc w:val="both"/>
        <w:textAlignment w:val="baseline"/>
        <w:rPr>
          <w:rFonts w:cs="Arial"/>
          <w:spacing w:val="-2"/>
        </w:rPr>
      </w:pPr>
      <w:r w:rsidRPr="008B7DE2">
        <w:rPr>
          <w:rFonts w:cs="Arial"/>
          <w:spacing w:val="-2"/>
        </w:rPr>
        <w:t xml:space="preserve"> Exhibitors are encouraged to show unique or very rare material, that is not in fine condition but are cautioned from including common items in a similar condition</w:t>
      </w:r>
    </w:p>
    <w:p w14:paraId="6B6430F6" w14:textId="77777777" w:rsidR="00C43ACA" w:rsidRPr="008B7DE2" w:rsidRDefault="00C43ACA" w:rsidP="006C7489">
      <w:pPr>
        <w:kinsoku w:val="0"/>
        <w:overflowPunct w:val="0"/>
        <w:ind w:right="95"/>
        <w:jc w:val="both"/>
        <w:textAlignment w:val="baseline"/>
        <w:rPr>
          <w:rFonts w:cs="Arial"/>
          <w:b/>
          <w:spacing w:val="-1"/>
        </w:rPr>
      </w:pPr>
      <w:r w:rsidRPr="008B7DE2">
        <w:rPr>
          <w:rFonts w:cs="Arial"/>
          <w:b/>
          <w:spacing w:val="-1"/>
        </w:rPr>
        <w:t>Rarity (20 points)</w:t>
      </w:r>
    </w:p>
    <w:p w14:paraId="7A5320CA" w14:textId="599C8B8C" w:rsidR="00C43ACA" w:rsidRPr="008B7DE2" w:rsidRDefault="00C43ACA" w:rsidP="006C7489">
      <w:pPr>
        <w:kinsoku w:val="0"/>
        <w:overflowPunct w:val="0"/>
        <w:ind w:right="95"/>
        <w:jc w:val="both"/>
        <w:textAlignment w:val="baseline"/>
        <w:rPr>
          <w:rFonts w:cs="Arial"/>
        </w:rPr>
      </w:pPr>
      <w:r w:rsidRPr="008B7DE2">
        <w:rPr>
          <w:rFonts w:cs="Arial"/>
        </w:rPr>
        <w:t xml:space="preserve">Rarity is the relative scarcity (not the value) of the philatelic items shown.  </w:t>
      </w:r>
      <w:r w:rsidR="00855433" w:rsidRPr="008B7DE2">
        <w:rPr>
          <w:rFonts w:cs="Arial"/>
        </w:rPr>
        <w:t>T</w:t>
      </w:r>
      <w:r w:rsidRPr="008B7DE2">
        <w:rPr>
          <w:rFonts w:cs="Arial"/>
        </w:rPr>
        <w:t>he rarity of the exhibit is evaluated on:</w:t>
      </w:r>
    </w:p>
    <w:p w14:paraId="621DD267"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The difficulty of obtaining the relevant and interesting material shown</w:t>
      </w:r>
    </w:p>
    <w:p w14:paraId="2D1D9E59"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That most of the appropriate rare items are shown</w:t>
      </w:r>
    </w:p>
    <w:p w14:paraId="64508982"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That common material does not dominate the exhibit </w:t>
      </w:r>
    </w:p>
    <w:p w14:paraId="00B81D84" w14:textId="77777777" w:rsidR="00C43ACA" w:rsidRPr="008B7DE2" w:rsidRDefault="00C43ACA" w:rsidP="006C7489">
      <w:pPr>
        <w:widowControl w:val="0"/>
        <w:numPr>
          <w:ilvl w:val="0"/>
          <w:numId w:val="12"/>
        </w:numPr>
        <w:tabs>
          <w:tab w:val="clear" w:pos="216"/>
          <w:tab w:val="num" w:pos="432"/>
        </w:tabs>
        <w:kinsoku w:val="0"/>
        <w:overflowPunct w:val="0"/>
        <w:ind w:left="432" w:right="95"/>
        <w:jc w:val="both"/>
        <w:textAlignment w:val="baseline"/>
        <w:rPr>
          <w:rFonts w:cs="Arial"/>
          <w:spacing w:val="-2"/>
        </w:rPr>
      </w:pPr>
      <w:r w:rsidRPr="008B7DE2">
        <w:rPr>
          <w:rFonts w:cs="Arial"/>
          <w:spacing w:val="-2"/>
        </w:rPr>
        <w:t>The exhibit would be difficult to duplicate</w:t>
      </w:r>
    </w:p>
    <w:p w14:paraId="325109E6" w14:textId="77777777" w:rsidR="00C43ACA" w:rsidRPr="008B7DE2" w:rsidRDefault="00C43ACA" w:rsidP="006C7489">
      <w:pPr>
        <w:kinsoku w:val="0"/>
        <w:overflowPunct w:val="0"/>
        <w:jc w:val="both"/>
        <w:textAlignment w:val="baseline"/>
        <w:rPr>
          <w:rFonts w:cs="Arial"/>
          <w:b/>
        </w:rPr>
      </w:pPr>
      <w:r w:rsidRPr="008B7DE2">
        <w:rPr>
          <w:rFonts w:cs="Arial"/>
          <w:b/>
        </w:rPr>
        <w:t>Presentation (5 points)</w:t>
      </w:r>
    </w:p>
    <w:p w14:paraId="69F59831" w14:textId="77777777" w:rsidR="00C43ACA" w:rsidRPr="008B7DE2" w:rsidRDefault="00C43ACA" w:rsidP="006C7489">
      <w:pPr>
        <w:kinsoku w:val="0"/>
        <w:overflowPunct w:val="0"/>
        <w:ind w:right="95"/>
        <w:jc w:val="both"/>
        <w:textAlignment w:val="baseline"/>
        <w:rPr>
          <w:rFonts w:cs="Arial"/>
        </w:rPr>
      </w:pPr>
      <w:r w:rsidRPr="008B7DE2">
        <w:rPr>
          <w:rFonts w:cs="Arial"/>
        </w:rPr>
        <w:t>The method of presentation should show the material to the best effect and in a balanced way both in the sheet, in the frame and throughout the whole exhibit.</w:t>
      </w:r>
    </w:p>
    <w:p w14:paraId="0DDC7AC4" w14:textId="77777777" w:rsidR="00C43ACA" w:rsidRPr="008B7DE2" w:rsidRDefault="00C43ACA" w:rsidP="006C7489">
      <w:pPr>
        <w:kinsoku w:val="0"/>
        <w:overflowPunct w:val="0"/>
        <w:jc w:val="both"/>
        <w:textAlignment w:val="baseline"/>
        <w:rPr>
          <w:rFonts w:cs="Arial"/>
        </w:rPr>
      </w:pPr>
      <w:r w:rsidRPr="008B7DE2">
        <w:rPr>
          <w:rFonts w:cs="Arial"/>
        </w:rPr>
        <w:lastRenderedPageBreak/>
        <w:t>The presentation of the exhibit is evaluated on:</w:t>
      </w:r>
    </w:p>
    <w:p w14:paraId="5E5E5CA9"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Good balance in the frames and the individual pages, with variations in the layout between the pages.</w:t>
      </w:r>
    </w:p>
    <w:p w14:paraId="6515A6B8"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Good use of the page with not too much white space on the pages.</w:t>
      </w:r>
    </w:p>
    <w:p w14:paraId="0AA9CD32" w14:textId="77777777"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Careful mounting</w:t>
      </w:r>
    </w:p>
    <w:p w14:paraId="2F319D4E" w14:textId="4C1DC060" w:rsidR="00C43ACA" w:rsidRPr="008B7DE2" w:rsidRDefault="00C43ACA"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The write-up is clear, concise and relevant to the material chosen and to the subject of the exhibit.</w:t>
      </w:r>
    </w:p>
    <w:p w14:paraId="79A3638E" w14:textId="77777777" w:rsidR="00AF2704" w:rsidRPr="008B7DE2" w:rsidRDefault="00AF2704" w:rsidP="006C7489">
      <w:pPr>
        <w:widowControl w:val="0"/>
        <w:numPr>
          <w:ilvl w:val="0"/>
          <w:numId w:val="12"/>
        </w:numPr>
        <w:tabs>
          <w:tab w:val="clear" w:pos="216"/>
          <w:tab w:val="num" w:pos="432"/>
        </w:tabs>
        <w:kinsoku w:val="0"/>
        <w:overflowPunct w:val="0"/>
        <w:spacing w:after="0"/>
        <w:ind w:left="430" w:right="96" w:hanging="215"/>
        <w:jc w:val="both"/>
        <w:textAlignment w:val="baseline"/>
        <w:rPr>
          <w:rFonts w:cs="Arial"/>
          <w:spacing w:val="-2"/>
        </w:rPr>
      </w:pPr>
      <w:r w:rsidRPr="008B7DE2">
        <w:rPr>
          <w:rFonts w:cs="Arial"/>
          <w:spacing w:val="-2"/>
        </w:rPr>
        <w:t xml:space="preserve">Overlapping of items </w:t>
      </w:r>
      <w:r w:rsidRPr="008B7DE2">
        <w:rPr>
          <w:rFonts w:cs="Arial"/>
          <w:noProof/>
          <w:spacing w:val="-2"/>
        </w:rPr>
        <w:t>is</w:t>
      </w:r>
      <w:r w:rsidRPr="008B7DE2">
        <w:rPr>
          <w:rFonts w:cs="Arial"/>
          <w:spacing w:val="-2"/>
        </w:rPr>
        <w:t xml:space="preserve"> accepted but obscuring important features should be avoided.</w:t>
      </w:r>
    </w:p>
    <w:p w14:paraId="6634FB19" w14:textId="77777777" w:rsidR="00C43ACA" w:rsidRPr="008B7DE2" w:rsidRDefault="00C43ACA" w:rsidP="006C7489">
      <w:pPr>
        <w:widowControl w:val="0"/>
        <w:numPr>
          <w:ilvl w:val="0"/>
          <w:numId w:val="12"/>
        </w:numPr>
        <w:tabs>
          <w:tab w:val="clear" w:pos="216"/>
          <w:tab w:val="num" w:pos="432"/>
        </w:tabs>
        <w:kinsoku w:val="0"/>
        <w:overflowPunct w:val="0"/>
        <w:ind w:left="432" w:right="95"/>
        <w:jc w:val="both"/>
        <w:textAlignment w:val="baseline"/>
        <w:rPr>
          <w:rFonts w:cs="Arial"/>
          <w:spacing w:val="-2"/>
        </w:rPr>
      </w:pPr>
      <w:r w:rsidRPr="008B7DE2">
        <w:rPr>
          <w:rFonts w:cs="Arial"/>
          <w:spacing w:val="-2"/>
        </w:rPr>
        <w:t>Illustrations are not too dominating, and photocopies must be a minimum of 25% different in size from the original.</w:t>
      </w:r>
    </w:p>
    <w:p w14:paraId="1991ECB7" w14:textId="77777777" w:rsidR="00C43ACA" w:rsidRPr="008B7DE2" w:rsidRDefault="00C43ACA" w:rsidP="006C7489">
      <w:pPr>
        <w:kinsoku w:val="0"/>
        <w:overflowPunct w:val="0"/>
        <w:ind w:right="95"/>
        <w:jc w:val="both"/>
        <w:textAlignment w:val="baseline"/>
        <w:rPr>
          <w:rFonts w:cs="Arial"/>
        </w:rPr>
      </w:pPr>
      <w:r w:rsidRPr="008B7DE2">
        <w:rPr>
          <w:rFonts w:cs="Arial"/>
        </w:rPr>
        <w:t xml:space="preserve">No advantage or disadvantage shall apply as to whether the text is handwritten, typewritten or printed.  Brightly coloured inks and coloured album pages should be avoided. </w:t>
      </w:r>
    </w:p>
    <w:p w14:paraId="0E32DAE9" w14:textId="77777777" w:rsidR="00C43ACA" w:rsidRPr="008B7DE2" w:rsidRDefault="00C43ACA" w:rsidP="006C7489">
      <w:pPr>
        <w:ind w:right="284"/>
        <w:jc w:val="both"/>
        <w:rPr>
          <w:b/>
        </w:rPr>
      </w:pPr>
      <w:r w:rsidRPr="008B7DE2">
        <w:rPr>
          <w:b/>
        </w:rPr>
        <w:t>Concluding Provisions</w:t>
      </w:r>
    </w:p>
    <w:p w14:paraId="5004D97C" w14:textId="77777777" w:rsidR="00C43ACA" w:rsidRPr="008B7DE2" w:rsidRDefault="00C43ACA" w:rsidP="006C7489">
      <w:pPr>
        <w:kinsoku w:val="0"/>
        <w:overflowPunct w:val="0"/>
        <w:ind w:right="95"/>
        <w:jc w:val="both"/>
        <w:textAlignment w:val="baseline"/>
        <w:rPr>
          <w:rFonts w:cs="Arial"/>
        </w:rPr>
      </w:pPr>
      <w:r w:rsidRPr="008B7DE2">
        <w:rPr>
          <w:rFonts w:cs="Arial"/>
        </w:rPr>
        <w:t xml:space="preserve">These Guidelines are not intended to provide an answer to every possible exhibitor's question; nevertheless, we hope that this advice will help the judge and the exhibitor to better understand the regulations. </w:t>
      </w:r>
    </w:p>
    <w:p w14:paraId="651856C4" w14:textId="51869006" w:rsidR="00C43ACA" w:rsidRPr="0012701A" w:rsidRDefault="00C43ACA" w:rsidP="006C7489">
      <w:pPr>
        <w:kinsoku w:val="0"/>
        <w:overflowPunct w:val="0"/>
        <w:ind w:right="95"/>
        <w:jc w:val="both"/>
        <w:textAlignment w:val="baseline"/>
        <w:rPr>
          <w:rFonts w:cs="Arial"/>
        </w:rPr>
      </w:pPr>
      <w:r w:rsidRPr="008B7DE2">
        <w:rPr>
          <w:rFonts w:cs="Arial"/>
        </w:rPr>
        <w:t xml:space="preserve">In </w:t>
      </w:r>
      <w:r w:rsidR="00E9286F" w:rsidRPr="008B7DE2">
        <w:rPr>
          <w:rFonts w:cs="Arial"/>
        </w:rPr>
        <w:t xml:space="preserve">the </w:t>
      </w:r>
      <w:r w:rsidRPr="008B7DE2">
        <w:rPr>
          <w:rFonts w:cs="Arial"/>
          <w:noProof/>
        </w:rPr>
        <w:t>event</w:t>
      </w:r>
      <w:r w:rsidRPr="008B7DE2">
        <w:rPr>
          <w:rFonts w:cs="Arial"/>
        </w:rPr>
        <w:t xml:space="preserve"> of discrepancies in the text from translation, the English text shall prevail.</w:t>
      </w:r>
    </w:p>
    <w:sectPr w:rsidR="00C43ACA" w:rsidRPr="0012701A" w:rsidSect="000A60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1D09"/>
    <w:multiLevelType w:val="singleLevel"/>
    <w:tmpl w:val="3F65C787"/>
    <w:lvl w:ilvl="0">
      <w:start w:val="1"/>
      <w:numFmt w:val="lowerLetter"/>
      <w:lvlText w:val="%1)"/>
      <w:lvlJc w:val="left"/>
      <w:pPr>
        <w:tabs>
          <w:tab w:val="num" w:pos="3978"/>
        </w:tabs>
        <w:ind w:left="3690"/>
      </w:pPr>
      <w:rPr>
        <w:snapToGrid/>
        <w:sz w:val="24"/>
        <w:szCs w:val="24"/>
      </w:rPr>
    </w:lvl>
  </w:abstractNum>
  <w:abstractNum w:abstractNumId="1" w15:restartNumberingAfterBreak="0">
    <w:nsid w:val="04BB66B2"/>
    <w:multiLevelType w:val="singleLevel"/>
    <w:tmpl w:val="549CC866"/>
    <w:lvl w:ilvl="0">
      <w:start w:val="1"/>
      <w:numFmt w:val="decimal"/>
      <w:lvlText w:val="%1."/>
      <w:lvlJc w:val="left"/>
      <w:pPr>
        <w:tabs>
          <w:tab w:val="num" w:pos="288"/>
        </w:tabs>
      </w:pPr>
      <w:rPr>
        <w:rFonts w:ascii="Arial" w:hAnsi="Arial" w:cs="Arial"/>
        <w:snapToGrid/>
        <w:spacing w:val="-3"/>
        <w:sz w:val="22"/>
        <w:szCs w:val="22"/>
      </w:rPr>
    </w:lvl>
  </w:abstractNum>
  <w:abstractNum w:abstractNumId="2" w15:restartNumberingAfterBreak="0">
    <w:nsid w:val="05CE5EB1"/>
    <w:multiLevelType w:val="hybridMultilevel"/>
    <w:tmpl w:val="DBD4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A597D"/>
    <w:multiLevelType w:val="singleLevel"/>
    <w:tmpl w:val="7698576E"/>
    <w:lvl w:ilvl="0">
      <w:numFmt w:val="bullet"/>
      <w:lvlText w:val="·"/>
      <w:lvlJc w:val="left"/>
      <w:pPr>
        <w:tabs>
          <w:tab w:val="num" w:pos="216"/>
        </w:tabs>
      </w:pPr>
      <w:rPr>
        <w:rFonts w:ascii="Symbol" w:hAnsi="Symbol" w:cs="Symbol"/>
        <w:snapToGrid/>
        <w:color w:val="1CB000"/>
        <w:sz w:val="22"/>
        <w:szCs w:val="22"/>
      </w:rPr>
    </w:lvl>
  </w:abstractNum>
  <w:abstractNum w:abstractNumId="4" w15:restartNumberingAfterBreak="0">
    <w:nsid w:val="0686343A"/>
    <w:multiLevelType w:val="singleLevel"/>
    <w:tmpl w:val="0CC09160"/>
    <w:lvl w:ilvl="0">
      <w:numFmt w:val="bullet"/>
      <w:lvlText w:val="·"/>
      <w:lvlJc w:val="left"/>
      <w:pPr>
        <w:tabs>
          <w:tab w:val="num" w:pos="792"/>
        </w:tabs>
        <w:ind w:left="792" w:hanging="360"/>
      </w:pPr>
      <w:rPr>
        <w:rFonts w:ascii="Symbol" w:hAnsi="Symbol" w:cs="Symbol"/>
        <w:snapToGrid/>
        <w:sz w:val="20"/>
        <w:szCs w:val="20"/>
      </w:rPr>
    </w:lvl>
  </w:abstractNum>
  <w:abstractNum w:abstractNumId="5" w15:restartNumberingAfterBreak="0">
    <w:nsid w:val="07D413F9"/>
    <w:multiLevelType w:val="singleLevel"/>
    <w:tmpl w:val="6C68D54E"/>
    <w:lvl w:ilvl="0">
      <w:start w:val="1"/>
      <w:numFmt w:val="decimal"/>
      <w:lvlText w:val="%1)"/>
      <w:lvlJc w:val="left"/>
      <w:pPr>
        <w:tabs>
          <w:tab w:val="num" w:pos="144"/>
        </w:tabs>
      </w:pPr>
      <w:rPr>
        <w:snapToGrid/>
        <w:sz w:val="20"/>
        <w:szCs w:val="20"/>
      </w:rPr>
    </w:lvl>
  </w:abstractNum>
  <w:abstractNum w:abstractNumId="6" w15:restartNumberingAfterBreak="0">
    <w:nsid w:val="08F419F3"/>
    <w:multiLevelType w:val="hybridMultilevel"/>
    <w:tmpl w:val="DABACCD2"/>
    <w:lvl w:ilvl="0" w:tplc="C108C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017BD"/>
    <w:multiLevelType w:val="hybridMultilevel"/>
    <w:tmpl w:val="CDE8B502"/>
    <w:lvl w:ilvl="0" w:tplc="53BCD56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823334"/>
    <w:multiLevelType w:val="hybridMultilevel"/>
    <w:tmpl w:val="33AA8D9C"/>
    <w:lvl w:ilvl="0" w:tplc="2A320504">
      <w:numFmt w:val="bullet"/>
      <w:lvlText w:val="·"/>
      <w:lvlJc w:val="left"/>
      <w:pPr>
        <w:ind w:left="720" w:hanging="360"/>
      </w:pPr>
      <w:rPr>
        <w:rFonts w:ascii="Symbol" w:hAnsi="Symbol" w:cs="Symbol"/>
        <w:snapToGrid/>
        <w:sz w:val="22"/>
        <w:szCs w:val="22"/>
      </w:rPr>
    </w:lvl>
    <w:lvl w:ilvl="1" w:tplc="EC4CB40C" w:tentative="1">
      <w:start w:val="1"/>
      <w:numFmt w:val="lowerLetter"/>
      <w:lvlText w:val="%2."/>
      <w:lvlJc w:val="left"/>
      <w:pPr>
        <w:ind w:left="1440" w:hanging="360"/>
      </w:pPr>
    </w:lvl>
    <w:lvl w:ilvl="2" w:tplc="E084C2D2" w:tentative="1">
      <w:start w:val="1"/>
      <w:numFmt w:val="lowerRoman"/>
      <w:lvlText w:val="%3."/>
      <w:lvlJc w:val="right"/>
      <w:pPr>
        <w:ind w:left="2160" w:hanging="180"/>
      </w:pPr>
    </w:lvl>
    <w:lvl w:ilvl="3" w:tplc="7E66B1C8" w:tentative="1">
      <w:start w:val="1"/>
      <w:numFmt w:val="decimal"/>
      <w:lvlText w:val="%4."/>
      <w:lvlJc w:val="left"/>
      <w:pPr>
        <w:ind w:left="2880" w:hanging="360"/>
      </w:pPr>
    </w:lvl>
    <w:lvl w:ilvl="4" w:tplc="D6CCF584" w:tentative="1">
      <w:start w:val="1"/>
      <w:numFmt w:val="lowerLetter"/>
      <w:lvlText w:val="%5."/>
      <w:lvlJc w:val="left"/>
      <w:pPr>
        <w:ind w:left="3600" w:hanging="360"/>
      </w:pPr>
    </w:lvl>
    <w:lvl w:ilvl="5" w:tplc="6582A980" w:tentative="1">
      <w:start w:val="1"/>
      <w:numFmt w:val="lowerRoman"/>
      <w:lvlText w:val="%6."/>
      <w:lvlJc w:val="right"/>
      <w:pPr>
        <w:ind w:left="4320" w:hanging="180"/>
      </w:pPr>
    </w:lvl>
    <w:lvl w:ilvl="6" w:tplc="2E0E54A4" w:tentative="1">
      <w:start w:val="1"/>
      <w:numFmt w:val="decimal"/>
      <w:lvlText w:val="%7."/>
      <w:lvlJc w:val="left"/>
      <w:pPr>
        <w:ind w:left="5040" w:hanging="360"/>
      </w:pPr>
    </w:lvl>
    <w:lvl w:ilvl="7" w:tplc="A244BA98" w:tentative="1">
      <w:start w:val="1"/>
      <w:numFmt w:val="lowerLetter"/>
      <w:lvlText w:val="%8."/>
      <w:lvlJc w:val="left"/>
      <w:pPr>
        <w:ind w:left="5760" w:hanging="360"/>
      </w:pPr>
    </w:lvl>
    <w:lvl w:ilvl="8" w:tplc="FA788326" w:tentative="1">
      <w:start w:val="1"/>
      <w:numFmt w:val="lowerRoman"/>
      <w:lvlText w:val="%9."/>
      <w:lvlJc w:val="right"/>
      <w:pPr>
        <w:ind w:left="6480" w:hanging="180"/>
      </w:pPr>
    </w:lvl>
  </w:abstractNum>
  <w:abstractNum w:abstractNumId="9" w15:restartNumberingAfterBreak="0">
    <w:nsid w:val="1E7242DC"/>
    <w:multiLevelType w:val="hybridMultilevel"/>
    <w:tmpl w:val="4A10A0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F7824"/>
    <w:multiLevelType w:val="hybridMultilevel"/>
    <w:tmpl w:val="9A182BEE"/>
    <w:lvl w:ilvl="0" w:tplc="65DE5268">
      <w:numFmt w:val="bullet"/>
      <w:lvlText w:val="·"/>
      <w:lvlJc w:val="left"/>
      <w:pPr>
        <w:ind w:left="720" w:hanging="360"/>
      </w:pPr>
      <w:rPr>
        <w:rFonts w:ascii="Symbol" w:hAnsi="Symbol" w:cs="Symbol"/>
        <w:snapToGrid/>
        <w:sz w:val="22"/>
        <w:szCs w:val="22"/>
      </w:rPr>
    </w:lvl>
    <w:lvl w:ilvl="1" w:tplc="C72C5E74" w:tentative="1">
      <w:start w:val="1"/>
      <w:numFmt w:val="lowerLetter"/>
      <w:lvlText w:val="%2."/>
      <w:lvlJc w:val="left"/>
      <w:pPr>
        <w:ind w:left="1440" w:hanging="360"/>
      </w:pPr>
    </w:lvl>
    <w:lvl w:ilvl="2" w:tplc="E47020BE" w:tentative="1">
      <w:start w:val="1"/>
      <w:numFmt w:val="lowerRoman"/>
      <w:lvlText w:val="%3."/>
      <w:lvlJc w:val="right"/>
      <w:pPr>
        <w:ind w:left="2160" w:hanging="180"/>
      </w:pPr>
    </w:lvl>
    <w:lvl w:ilvl="3" w:tplc="99641AC8" w:tentative="1">
      <w:start w:val="1"/>
      <w:numFmt w:val="decimal"/>
      <w:lvlText w:val="%4."/>
      <w:lvlJc w:val="left"/>
      <w:pPr>
        <w:ind w:left="2880" w:hanging="360"/>
      </w:pPr>
    </w:lvl>
    <w:lvl w:ilvl="4" w:tplc="C17643CC" w:tentative="1">
      <w:start w:val="1"/>
      <w:numFmt w:val="lowerLetter"/>
      <w:lvlText w:val="%5."/>
      <w:lvlJc w:val="left"/>
      <w:pPr>
        <w:ind w:left="3600" w:hanging="360"/>
      </w:pPr>
    </w:lvl>
    <w:lvl w:ilvl="5" w:tplc="619C3440" w:tentative="1">
      <w:start w:val="1"/>
      <w:numFmt w:val="lowerRoman"/>
      <w:lvlText w:val="%6."/>
      <w:lvlJc w:val="right"/>
      <w:pPr>
        <w:ind w:left="4320" w:hanging="180"/>
      </w:pPr>
    </w:lvl>
    <w:lvl w:ilvl="6" w:tplc="E7B0DD0A" w:tentative="1">
      <w:start w:val="1"/>
      <w:numFmt w:val="decimal"/>
      <w:lvlText w:val="%7."/>
      <w:lvlJc w:val="left"/>
      <w:pPr>
        <w:ind w:left="5040" w:hanging="360"/>
      </w:pPr>
    </w:lvl>
    <w:lvl w:ilvl="7" w:tplc="717C0514" w:tentative="1">
      <w:start w:val="1"/>
      <w:numFmt w:val="lowerLetter"/>
      <w:lvlText w:val="%8."/>
      <w:lvlJc w:val="left"/>
      <w:pPr>
        <w:ind w:left="5760" w:hanging="360"/>
      </w:pPr>
    </w:lvl>
    <w:lvl w:ilvl="8" w:tplc="146CD72C" w:tentative="1">
      <w:start w:val="1"/>
      <w:numFmt w:val="lowerRoman"/>
      <w:lvlText w:val="%9."/>
      <w:lvlJc w:val="right"/>
      <w:pPr>
        <w:ind w:left="6480" w:hanging="180"/>
      </w:pPr>
    </w:lvl>
  </w:abstractNum>
  <w:abstractNum w:abstractNumId="11" w15:restartNumberingAfterBreak="0">
    <w:nsid w:val="26007FA8"/>
    <w:multiLevelType w:val="hybridMultilevel"/>
    <w:tmpl w:val="B026151C"/>
    <w:lvl w:ilvl="0" w:tplc="6D64FE12">
      <w:numFmt w:val="bullet"/>
      <w:lvlText w:val="-"/>
      <w:lvlJc w:val="left"/>
      <w:pPr>
        <w:ind w:left="360" w:hanging="360"/>
      </w:pPr>
      <w:rPr>
        <w:rFonts w:ascii="Century Schoolbook" w:eastAsiaTheme="minorHAnsi" w:hAnsi="Century Schoolbook"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8E04645"/>
    <w:multiLevelType w:val="hybridMultilevel"/>
    <w:tmpl w:val="F60E4148"/>
    <w:lvl w:ilvl="0" w:tplc="93EC2742">
      <w:start w:val="1"/>
      <w:numFmt w:val="bullet"/>
      <w:lvlText w:val=""/>
      <w:lvlJc w:val="left"/>
      <w:pPr>
        <w:ind w:left="360" w:hanging="360"/>
      </w:pPr>
      <w:rPr>
        <w:rFonts w:ascii="Wingdings" w:hAnsi="Wingdings" w:hint="default"/>
      </w:rPr>
    </w:lvl>
    <w:lvl w:ilvl="1" w:tplc="6660FBB2" w:tentative="1">
      <w:start w:val="1"/>
      <w:numFmt w:val="bullet"/>
      <w:lvlText w:val="o"/>
      <w:lvlJc w:val="left"/>
      <w:pPr>
        <w:ind w:left="1080" w:hanging="360"/>
      </w:pPr>
      <w:rPr>
        <w:rFonts w:ascii="Courier New" w:hAnsi="Courier New" w:cs="Courier New" w:hint="default"/>
      </w:rPr>
    </w:lvl>
    <w:lvl w:ilvl="2" w:tplc="7C66B31C" w:tentative="1">
      <w:start w:val="1"/>
      <w:numFmt w:val="bullet"/>
      <w:lvlText w:val=""/>
      <w:lvlJc w:val="left"/>
      <w:pPr>
        <w:ind w:left="1800" w:hanging="360"/>
      </w:pPr>
      <w:rPr>
        <w:rFonts w:ascii="Wingdings" w:hAnsi="Wingdings" w:hint="default"/>
      </w:rPr>
    </w:lvl>
    <w:lvl w:ilvl="3" w:tplc="CD98D648" w:tentative="1">
      <w:start w:val="1"/>
      <w:numFmt w:val="bullet"/>
      <w:lvlText w:val=""/>
      <w:lvlJc w:val="left"/>
      <w:pPr>
        <w:ind w:left="2520" w:hanging="360"/>
      </w:pPr>
      <w:rPr>
        <w:rFonts w:ascii="Symbol" w:hAnsi="Symbol" w:hint="default"/>
      </w:rPr>
    </w:lvl>
    <w:lvl w:ilvl="4" w:tplc="3BE400BC" w:tentative="1">
      <w:start w:val="1"/>
      <w:numFmt w:val="bullet"/>
      <w:lvlText w:val="o"/>
      <w:lvlJc w:val="left"/>
      <w:pPr>
        <w:ind w:left="3240" w:hanging="360"/>
      </w:pPr>
      <w:rPr>
        <w:rFonts w:ascii="Courier New" w:hAnsi="Courier New" w:cs="Courier New" w:hint="default"/>
      </w:rPr>
    </w:lvl>
    <w:lvl w:ilvl="5" w:tplc="94F87EE8" w:tentative="1">
      <w:start w:val="1"/>
      <w:numFmt w:val="bullet"/>
      <w:lvlText w:val=""/>
      <w:lvlJc w:val="left"/>
      <w:pPr>
        <w:ind w:left="3960" w:hanging="360"/>
      </w:pPr>
      <w:rPr>
        <w:rFonts w:ascii="Wingdings" w:hAnsi="Wingdings" w:hint="default"/>
      </w:rPr>
    </w:lvl>
    <w:lvl w:ilvl="6" w:tplc="00063F3E" w:tentative="1">
      <w:start w:val="1"/>
      <w:numFmt w:val="bullet"/>
      <w:lvlText w:val=""/>
      <w:lvlJc w:val="left"/>
      <w:pPr>
        <w:ind w:left="4680" w:hanging="360"/>
      </w:pPr>
      <w:rPr>
        <w:rFonts w:ascii="Symbol" w:hAnsi="Symbol" w:hint="default"/>
      </w:rPr>
    </w:lvl>
    <w:lvl w:ilvl="7" w:tplc="C304FDD8" w:tentative="1">
      <w:start w:val="1"/>
      <w:numFmt w:val="bullet"/>
      <w:lvlText w:val="o"/>
      <w:lvlJc w:val="left"/>
      <w:pPr>
        <w:ind w:left="5400" w:hanging="360"/>
      </w:pPr>
      <w:rPr>
        <w:rFonts w:ascii="Courier New" w:hAnsi="Courier New" w:cs="Courier New" w:hint="default"/>
      </w:rPr>
    </w:lvl>
    <w:lvl w:ilvl="8" w:tplc="EAEAAC6E" w:tentative="1">
      <w:start w:val="1"/>
      <w:numFmt w:val="bullet"/>
      <w:lvlText w:val=""/>
      <w:lvlJc w:val="left"/>
      <w:pPr>
        <w:ind w:left="6120" w:hanging="360"/>
      </w:pPr>
      <w:rPr>
        <w:rFonts w:ascii="Wingdings" w:hAnsi="Wingdings" w:hint="default"/>
      </w:rPr>
    </w:lvl>
  </w:abstractNum>
  <w:abstractNum w:abstractNumId="13" w15:restartNumberingAfterBreak="0">
    <w:nsid w:val="28F570D0"/>
    <w:multiLevelType w:val="hybridMultilevel"/>
    <w:tmpl w:val="60EC9928"/>
    <w:lvl w:ilvl="0" w:tplc="5624F934">
      <w:start w:val="1"/>
      <w:numFmt w:val="bullet"/>
      <w:lvlText w:val=""/>
      <w:lvlJc w:val="left"/>
      <w:pPr>
        <w:ind w:left="720" w:hanging="360"/>
      </w:pPr>
      <w:rPr>
        <w:rFonts w:ascii="Symbol" w:hAnsi="Symbol" w:hint="default"/>
      </w:rPr>
    </w:lvl>
    <w:lvl w:ilvl="1" w:tplc="C1F42AA4" w:tentative="1">
      <w:start w:val="1"/>
      <w:numFmt w:val="bullet"/>
      <w:lvlText w:val="o"/>
      <w:lvlJc w:val="left"/>
      <w:pPr>
        <w:ind w:left="1440" w:hanging="360"/>
      </w:pPr>
      <w:rPr>
        <w:rFonts w:ascii="Courier New" w:hAnsi="Courier New" w:cs="Courier New" w:hint="default"/>
      </w:rPr>
    </w:lvl>
    <w:lvl w:ilvl="2" w:tplc="651C4E7A" w:tentative="1">
      <w:start w:val="1"/>
      <w:numFmt w:val="bullet"/>
      <w:lvlText w:val=""/>
      <w:lvlJc w:val="left"/>
      <w:pPr>
        <w:ind w:left="2160" w:hanging="360"/>
      </w:pPr>
      <w:rPr>
        <w:rFonts w:ascii="Wingdings" w:hAnsi="Wingdings" w:hint="default"/>
      </w:rPr>
    </w:lvl>
    <w:lvl w:ilvl="3" w:tplc="26B448F6" w:tentative="1">
      <w:start w:val="1"/>
      <w:numFmt w:val="bullet"/>
      <w:lvlText w:val=""/>
      <w:lvlJc w:val="left"/>
      <w:pPr>
        <w:ind w:left="2880" w:hanging="360"/>
      </w:pPr>
      <w:rPr>
        <w:rFonts w:ascii="Symbol" w:hAnsi="Symbol" w:hint="default"/>
      </w:rPr>
    </w:lvl>
    <w:lvl w:ilvl="4" w:tplc="6A128D24" w:tentative="1">
      <w:start w:val="1"/>
      <w:numFmt w:val="bullet"/>
      <w:lvlText w:val="o"/>
      <w:lvlJc w:val="left"/>
      <w:pPr>
        <w:ind w:left="3600" w:hanging="360"/>
      </w:pPr>
      <w:rPr>
        <w:rFonts w:ascii="Courier New" w:hAnsi="Courier New" w:cs="Courier New" w:hint="default"/>
      </w:rPr>
    </w:lvl>
    <w:lvl w:ilvl="5" w:tplc="193207CA" w:tentative="1">
      <w:start w:val="1"/>
      <w:numFmt w:val="bullet"/>
      <w:lvlText w:val=""/>
      <w:lvlJc w:val="left"/>
      <w:pPr>
        <w:ind w:left="4320" w:hanging="360"/>
      </w:pPr>
      <w:rPr>
        <w:rFonts w:ascii="Wingdings" w:hAnsi="Wingdings" w:hint="default"/>
      </w:rPr>
    </w:lvl>
    <w:lvl w:ilvl="6" w:tplc="112066F4" w:tentative="1">
      <w:start w:val="1"/>
      <w:numFmt w:val="bullet"/>
      <w:lvlText w:val=""/>
      <w:lvlJc w:val="left"/>
      <w:pPr>
        <w:ind w:left="5040" w:hanging="360"/>
      </w:pPr>
      <w:rPr>
        <w:rFonts w:ascii="Symbol" w:hAnsi="Symbol" w:hint="default"/>
      </w:rPr>
    </w:lvl>
    <w:lvl w:ilvl="7" w:tplc="07F0EFBC" w:tentative="1">
      <w:start w:val="1"/>
      <w:numFmt w:val="bullet"/>
      <w:lvlText w:val="o"/>
      <w:lvlJc w:val="left"/>
      <w:pPr>
        <w:ind w:left="5760" w:hanging="360"/>
      </w:pPr>
      <w:rPr>
        <w:rFonts w:ascii="Courier New" w:hAnsi="Courier New" w:cs="Courier New" w:hint="default"/>
      </w:rPr>
    </w:lvl>
    <w:lvl w:ilvl="8" w:tplc="BEF6701E" w:tentative="1">
      <w:start w:val="1"/>
      <w:numFmt w:val="bullet"/>
      <w:lvlText w:val=""/>
      <w:lvlJc w:val="left"/>
      <w:pPr>
        <w:ind w:left="6480" w:hanging="360"/>
      </w:pPr>
      <w:rPr>
        <w:rFonts w:ascii="Wingdings" w:hAnsi="Wingdings" w:hint="default"/>
      </w:rPr>
    </w:lvl>
  </w:abstractNum>
  <w:abstractNum w:abstractNumId="14" w15:restartNumberingAfterBreak="0">
    <w:nsid w:val="2FB15C10"/>
    <w:multiLevelType w:val="hybridMultilevel"/>
    <w:tmpl w:val="3868392A"/>
    <w:lvl w:ilvl="0" w:tplc="391AF80C">
      <w:numFmt w:val="bullet"/>
      <w:lvlText w:val="·"/>
      <w:lvlJc w:val="left"/>
      <w:pPr>
        <w:ind w:left="720" w:hanging="360"/>
      </w:pPr>
      <w:rPr>
        <w:rFonts w:ascii="Symbol" w:hAnsi="Symbol" w:cs="Symbol"/>
        <w:snapToGrid/>
        <w:sz w:val="20"/>
        <w:szCs w:val="20"/>
      </w:rPr>
    </w:lvl>
    <w:lvl w:ilvl="1" w:tplc="8806F890" w:tentative="1">
      <w:start w:val="1"/>
      <w:numFmt w:val="bullet"/>
      <w:lvlText w:val="o"/>
      <w:lvlJc w:val="left"/>
      <w:pPr>
        <w:ind w:left="1440" w:hanging="360"/>
      </w:pPr>
      <w:rPr>
        <w:rFonts w:ascii="Courier New" w:hAnsi="Courier New" w:cs="Courier New" w:hint="default"/>
      </w:rPr>
    </w:lvl>
    <w:lvl w:ilvl="2" w:tplc="43663380" w:tentative="1">
      <w:start w:val="1"/>
      <w:numFmt w:val="bullet"/>
      <w:lvlText w:val=""/>
      <w:lvlJc w:val="left"/>
      <w:pPr>
        <w:ind w:left="2160" w:hanging="360"/>
      </w:pPr>
      <w:rPr>
        <w:rFonts w:ascii="Wingdings" w:hAnsi="Wingdings" w:hint="default"/>
      </w:rPr>
    </w:lvl>
    <w:lvl w:ilvl="3" w:tplc="42808258" w:tentative="1">
      <w:start w:val="1"/>
      <w:numFmt w:val="bullet"/>
      <w:lvlText w:val=""/>
      <w:lvlJc w:val="left"/>
      <w:pPr>
        <w:ind w:left="2880" w:hanging="360"/>
      </w:pPr>
      <w:rPr>
        <w:rFonts w:ascii="Symbol" w:hAnsi="Symbol" w:hint="default"/>
      </w:rPr>
    </w:lvl>
    <w:lvl w:ilvl="4" w:tplc="FB30271C" w:tentative="1">
      <w:start w:val="1"/>
      <w:numFmt w:val="bullet"/>
      <w:lvlText w:val="o"/>
      <w:lvlJc w:val="left"/>
      <w:pPr>
        <w:ind w:left="3600" w:hanging="360"/>
      </w:pPr>
      <w:rPr>
        <w:rFonts w:ascii="Courier New" w:hAnsi="Courier New" w:cs="Courier New" w:hint="default"/>
      </w:rPr>
    </w:lvl>
    <w:lvl w:ilvl="5" w:tplc="B5F85DBE" w:tentative="1">
      <w:start w:val="1"/>
      <w:numFmt w:val="bullet"/>
      <w:lvlText w:val=""/>
      <w:lvlJc w:val="left"/>
      <w:pPr>
        <w:ind w:left="4320" w:hanging="360"/>
      </w:pPr>
      <w:rPr>
        <w:rFonts w:ascii="Wingdings" w:hAnsi="Wingdings" w:hint="default"/>
      </w:rPr>
    </w:lvl>
    <w:lvl w:ilvl="6" w:tplc="CCF08BBC" w:tentative="1">
      <w:start w:val="1"/>
      <w:numFmt w:val="bullet"/>
      <w:lvlText w:val=""/>
      <w:lvlJc w:val="left"/>
      <w:pPr>
        <w:ind w:left="5040" w:hanging="360"/>
      </w:pPr>
      <w:rPr>
        <w:rFonts w:ascii="Symbol" w:hAnsi="Symbol" w:hint="default"/>
      </w:rPr>
    </w:lvl>
    <w:lvl w:ilvl="7" w:tplc="51A0E032" w:tentative="1">
      <w:start w:val="1"/>
      <w:numFmt w:val="bullet"/>
      <w:lvlText w:val="o"/>
      <w:lvlJc w:val="left"/>
      <w:pPr>
        <w:ind w:left="5760" w:hanging="360"/>
      </w:pPr>
      <w:rPr>
        <w:rFonts w:ascii="Courier New" w:hAnsi="Courier New" w:cs="Courier New" w:hint="default"/>
      </w:rPr>
    </w:lvl>
    <w:lvl w:ilvl="8" w:tplc="956CB466" w:tentative="1">
      <w:start w:val="1"/>
      <w:numFmt w:val="bullet"/>
      <w:lvlText w:val=""/>
      <w:lvlJc w:val="left"/>
      <w:pPr>
        <w:ind w:left="6480" w:hanging="360"/>
      </w:pPr>
      <w:rPr>
        <w:rFonts w:ascii="Wingdings" w:hAnsi="Wingdings" w:hint="default"/>
      </w:rPr>
    </w:lvl>
  </w:abstractNum>
  <w:abstractNum w:abstractNumId="15" w15:restartNumberingAfterBreak="0">
    <w:nsid w:val="3A56359D"/>
    <w:multiLevelType w:val="hybridMultilevel"/>
    <w:tmpl w:val="FA8E9E54"/>
    <w:lvl w:ilvl="0" w:tplc="3B3E0F20">
      <w:start w:val="1"/>
      <w:numFmt w:val="bullet"/>
      <w:lvlText w:val=""/>
      <w:lvlJc w:val="left"/>
      <w:pPr>
        <w:ind w:left="720" w:hanging="360"/>
      </w:pPr>
      <w:rPr>
        <w:rFonts w:ascii="Wingdings" w:hAnsi="Wingdings" w:hint="default"/>
      </w:rPr>
    </w:lvl>
    <w:lvl w:ilvl="1" w:tplc="821ABD04" w:tentative="1">
      <w:start w:val="1"/>
      <w:numFmt w:val="bullet"/>
      <w:lvlText w:val="o"/>
      <w:lvlJc w:val="left"/>
      <w:pPr>
        <w:ind w:left="1440" w:hanging="360"/>
      </w:pPr>
      <w:rPr>
        <w:rFonts w:ascii="Courier New" w:hAnsi="Courier New" w:cs="Courier New" w:hint="default"/>
      </w:rPr>
    </w:lvl>
    <w:lvl w:ilvl="2" w:tplc="D8EC7466" w:tentative="1">
      <w:start w:val="1"/>
      <w:numFmt w:val="bullet"/>
      <w:lvlText w:val=""/>
      <w:lvlJc w:val="left"/>
      <w:pPr>
        <w:ind w:left="2160" w:hanging="360"/>
      </w:pPr>
      <w:rPr>
        <w:rFonts w:ascii="Wingdings" w:hAnsi="Wingdings" w:hint="default"/>
      </w:rPr>
    </w:lvl>
    <w:lvl w:ilvl="3" w:tplc="DB6A1130" w:tentative="1">
      <w:start w:val="1"/>
      <w:numFmt w:val="bullet"/>
      <w:lvlText w:val=""/>
      <w:lvlJc w:val="left"/>
      <w:pPr>
        <w:ind w:left="2880" w:hanging="360"/>
      </w:pPr>
      <w:rPr>
        <w:rFonts w:ascii="Symbol" w:hAnsi="Symbol" w:hint="default"/>
      </w:rPr>
    </w:lvl>
    <w:lvl w:ilvl="4" w:tplc="C2387CBC" w:tentative="1">
      <w:start w:val="1"/>
      <w:numFmt w:val="bullet"/>
      <w:lvlText w:val="o"/>
      <w:lvlJc w:val="left"/>
      <w:pPr>
        <w:ind w:left="3600" w:hanging="360"/>
      </w:pPr>
      <w:rPr>
        <w:rFonts w:ascii="Courier New" w:hAnsi="Courier New" w:cs="Courier New" w:hint="default"/>
      </w:rPr>
    </w:lvl>
    <w:lvl w:ilvl="5" w:tplc="D7A8F5B0" w:tentative="1">
      <w:start w:val="1"/>
      <w:numFmt w:val="bullet"/>
      <w:lvlText w:val=""/>
      <w:lvlJc w:val="left"/>
      <w:pPr>
        <w:ind w:left="4320" w:hanging="360"/>
      </w:pPr>
      <w:rPr>
        <w:rFonts w:ascii="Wingdings" w:hAnsi="Wingdings" w:hint="default"/>
      </w:rPr>
    </w:lvl>
    <w:lvl w:ilvl="6" w:tplc="FDB6ED24" w:tentative="1">
      <w:start w:val="1"/>
      <w:numFmt w:val="bullet"/>
      <w:lvlText w:val=""/>
      <w:lvlJc w:val="left"/>
      <w:pPr>
        <w:ind w:left="5040" w:hanging="360"/>
      </w:pPr>
      <w:rPr>
        <w:rFonts w:ascii="Symbol" w:hAnsi="Symbol" w:hint="default"/>
      </w:rPr>
    </w:lvl>
    <w:lvl w:ilvl="7" w:tplc="02D066AA" w:tentative="1">
      <w:start w:val="1"/>
      <w:numFmt w:val="bullet"/>
      <w:lvlText w:val="o"/>
      <w:lvlJc w:val="left"/>
      <w:pPr>
        <w:ind w:left="5760" w:hanging="360"/>
      </w:pPr>
      <w:rPr>
        <w:rFonts w:ascii="Courier New" w:hAnsi="Courier New" w:cs="Courier New" w:hint="default"/>
      </w:rPr>
    </w:lvl>
    <w:lvl w:ilvl="8" w:tplc="204A2DB2" w:tentative="1">
      <w:start w:val="1"/>
      <w:numFmt w:val="bullet"/>
      <w:lvlText w:val=""/>
      <w:lvlJc w:val="left"/>
      <w:pPr>
        <w:ind w:left="6480" w:hanging="360"/>
      </w:pPr>
      <w:rPr>
        <w:rFonts w:ascii="Wingdings" w:hAnsi="Wingdings" w:hint="default"/>
      </w:rPr>
    </w:lvl>
  </w:abstractNum>
  <w:abstractNum w:abstractNumId="16" w15:restartNumberingAfterBreak="0">
    <w:nsid w:val="3B685790"/>
    <w:multiLevelType w:val="hybridMultilevel"/>
    <w:tmpl w:val="C9AEC306"/>
    <w:lvl w:ilvl="0" w:tplc="39863190">
      <w:start w:val="1"/>
      <w:numFmt w:val="lowerRoman"/>
      <w:lvlText w:val="%1."/>
      <w:lvlJc w:val="right"/>
      <w:pPr>
        <w:ind w:left="720" w:hanging="360"/>
      </w:pPr>
    </w:lvl>
    <w:lvl w:ilvl="1" w:tplc="E054872C" w:tentative="1">
      <w:start w:val="1"/>
      <w:numFmt w:val="lowerLetter"/>
      <w:lvlText w:val="%2."/>
      <w:lvlJc w:val="left"/>
      <w:pPr>
        <w:ind w:left="1440" w:hanging="360"/>
      </w:pPr>
    </w:lvl>
    <w:lvl w:ilvl="2" w:tplc="1196F6F0" w:tentative="1">
      <w:start w:val="1"/>
      <w:numFmt w:val="lowerRoman"/>
      <w:lvlText w:val="%3."/>
      <w:lvlJc w:val="right"/>
      <w:pPr>
        <w:ind w:left="2160" w:hanging="180"/>
      </w:pPr>
    </w:lvl>
    <w:lvl w:ilvl="3" w:tplc="E3167670" w:tentative="1">
      <w:start w:val="1"/>
      <w:numFmt w:val="decimal"/>
      <w:lvlText w:val="%4."/>
      <w:lvlJc w:val="left"/>
      <w:pPr>
        <w:ind w:left="2880" w:hanging="360"/>
      </w:pPr>
    </w:lvl>
    <w:lvl w:ilvl="4" w:tplc="41224A58" w:tentative="1">
      <w:start w:val="1"/>
      <w:numFmt w:val="lowerLetter"/>
      <w:lvlText w:val="%5."/>
      <w:lvlJc w:val="left"/>
      <w:pPr>
        <w:ind w:left="3600" w:hanging="360"/>
      </w:pPr>
    </w:lvl>
    <w:lvl w:ilvl="5" w:tplc="9830D8CC" w:tentative="1">
      <w:start w:val="1"/>
      <w:numFmt w:val="lowerRoman"/>
      <w:lvlText w:val="%6."/>
      <w:lvlJc w:val="right"/>
      <w:pPr>
        <w:ind w:left="4320" w:hanging="180"/>
      </w:pPr>
    </w:lvl>
    <w:lvl w:ilvl="6" w:tplc="9F8C55A8" w:tentative="1">
      <w:start w:val="1"/>
      <w:numFmt w:val="decimal"/>
      <w:lvlText w:val="%7."/>
      <w:lvlJc w:val="left"/>
      <w:pPr>
        <w:ind w:left="5040" w:hanging="360"/>
      </w:pPr>
    </w:lvl>
    <w:lvl w:ilvl="7" w:tplc="84ECC7CE" w:tentative="1">
      <w:start w:val="1"/>
      <w:numFmt w:val="lowerLetter"/>
      <w:lvlText w:val="%8."/>
      <w:lvlJc w:val="left"/>
      <w:pPr>
        <w:ind w:left="5760" w:hanging="360"/>
      </w:pPr>
    </w:lvl>
    <w:lvl w:ilvl="8" w:tplc="C902C52A" w:tentative="1">
      <w:start w:val="1"/>
      <w:numFmt w:val="lowerRoman"/>
      <w:lvlText w:val="%9."/>
      <w:lvlJc w:val="right"/>
      <w:pPr>
        <w:ind w:left="6480" w:hanging="180"/>
      </w:pPr>
    </w:lvl>
  </w:abstractNum>
  <w:abstractNum w:abstractNumId="17" w15:restartNumberingAfterBreak="0">
    <w:nsid w:val="3E1D2F38"/>
    <w:multiLevelType w:val="hybridMultilevel"/>
    <w:tmpl w:val="47A049D4"/>
    <w:lvl w:ilvl="0" w:tplc="4FBA11AE">
      <w:start w:val="1"/>
      <w:numFmt w:val="lowerLetter"/>
      <w:lvlText w:val="%1)"/>
      <w:lvlJc w:val="left"/>
      <w:pPr>
        <w:ind w:left="360" w:hanging="360"/>
      </w:pPr>
      <w:rPr>
        <w:rFonts w:ascii="Century Schoolbook" w:eastAsiaTheme="minorHAnsi" w:hAnsi="Century Schoolbook" w:cstheme="minorBidi"/>
      </w:rPr>
    </w:lvl>
    <w:lvl w:ilvl="1" w:tplc="B83EDB4C" w:tentative="1">
      <w:start w:val="1"/>
      <w:numFmt w:val="lowerLetter"/>
      <w:lvlText w:val="%2."/>
      <w:lvlJc w:val="left"/>
      <w:pPr>
        <w:ind w:left="1080" w:hanging="360"/>
      </w:pPr>
    </w:lvl>
    <w:lvl w:ilvl="2" w:tplc="A5461C70" w:tentative="1">
      <w:start w:val="1"/>
      <w:numFmt w:val="lowerRoman"/>
      <w:lvlText w:val="%3."/>
      <w:lvlJc w:val="right"/>
      <w:pPr>
        <w:ind w:left="1800" w:hanging="180"/>
      </w:pPr>
    </w:lvl>
    <w:lvl w:ilvl="3" w:tplc="79203224" w:tentative="1">
      <w:start w:val="1"/>
      <w:numFmt w:val="decimal"/>
      <w:lvlText w:val="%4."/>
      <w:lvlJc w:val="left"/>
      <w:pPr>
        <w:ind w:left="2520" w:hanging="360"/>
      </w:pPr>
    </w:lvl>
    <w:lvl w:ilvl="4" w:tplc="061A5980" w:tentative="1">
      <w:start w:val="1"/>
      <w:numFmt w:val="lowerLetter"/>
      <w:lvlText w:val="%5."/>
      <w:lvlJc w:val="left"/>
      <w:pPr>
        <w:ind w:left="3240" w:hanging="360"/>
      </w:pPr>
    </w:lvl>
    <w:lvl w:ilvl="5" w:tplc="0E982414" w:tentative="1">
      <w:start w:val="1"/>
      <w:numFmt w:val="lowerRoman"/>
      <w:lvlText w:val="%6."/>
      <w:lvlJc w:val="right"/>
      <w:pPr>
        <w:ind w:left="3960" w:hanging="180"/>
      </w:pPr>
    </w:lvl>
    <w:lvl w:ilvl="6" w:tplc="8A64B57A" w:tentative="1">
      <w:start w:val="1"/>
      <w:numFmt w:val="decimal"/>
      <w:lvlText w:val="%7."/>
      <w:lvlJc w:val="left"/>
      <w:pPr>
        <w:ind w:left="4680" w:hanging="360"/>
      </w:pPr>
    </w:lvl>
    <w:lvl w:ilvl="7" w:tplc="B03EB498" w:tentative="1">
      <w:start w:val="1"/>
      <w:numFmt w:val="lowerLetter"/>
      <w:lvlText w:val="%8."/>
      <w:lvlJc w:val="left"/>
      <w:pPr>
        <w:ind w:left="5400" w:hanging="360"/>
      </w:pPr>
    </w:lvl>
    <w:lvl w:ilvl="8" w:tplc="C018EA9C" w:tentative="1">
      <w:start w:val="1"/>
      <w:numFmt w:val="lowerRoman"/>
      <w:lvlText w:val="%9."/>
      <w:lvlJc w:val="right"/>
      <w:pPr>
        <w:ind w:left="6120" w:hanging="180"/>
      </w:pPr>
    </w:lvl>
  </w:abstractNum>
  <w:abstractNum w:abstractNumId="18" w15:restartNumberingAfterBreak="0">
    <w:nsid w:val="3E644A03"/>
    <w:multiLevelType w:val="hybridMultilevel"/>
    <w:tmpl w:val="1666BD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BA481A"/>
    <w:multiLevelType w:val="hybridMultilevel"/>
    <w:tmpl w:val="94CCC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5D66EB7"/>
    <w:multiLevelType w:val="multilevel"/>
    <w:tmpl w:val="F6B0630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46271B18"/>
    <w:multiLevelType w:val="hybridMultilevel"/>
    <w:tmpl w:val="DABACCD2"/>
    <w:lvl w:ilvl="0" w:tplc="C108C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D75F6"/>
    <w:multiLevelType w:val="hybridMultilevel"/>
    <w:tmpl w:val="DC08C42C"/>
    <w:lvl w:ilvl="0" w:tplc="53BCD56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BF07A4"/>
    <w:multiLevelType w:val="hybridMultilevel"/>
    <w:tmpl w:val="B6F8F736"/>
    <w:lvl w:ilvl="0" w:tplc="4EA6B264">
      <w:numFmt w:val="bullet"/>
      <w:lvlText w:val="•"/>
      <w:lvlJc w:val="left"/>
      <w:pPr>
        <w:ind w:left="720" w:hanging="360"/>
      </w:pPr>
      <w:rPr>
        <w:rFonts w:ascii="Century Schoolbook" w:eastAsiaTheme="minorHAnsi" w:hAnsi="Century Schoolbook" w:cstheme="minorBidi" w:hint="default"/>
      </w:rPr>
    </w:lvl>
    <w:lvl w:ilvl="1" w:tplc="14A6A7AA">
      <w:start w:val="1"/>
      <w:numFmt w:val="bullet"/>
      <w:lvlText w:val="o"/>
      <w:lvlJc w:val="left"/>
      <w:pPr>
        <w:ind w:left="1440" w:hanging="360"/>
      </w:pPr>
      <w:rPr>
        <w:rFonts w:ascii="Courier New" w:hAnsi="Courier New" w:cs="Courier New" w:hint="default"/>
      </w:rPr>
    </w:lvl>
    <w:lvl w:ilvl="2" w:tplc="9D08A274">
      <w:start w:val="1"/>
      <w:numFmt w:val="bullet"/>
      <w:lvlText w:val=""/>
      <w:lvlJc w:val="left"/>
      <w:pPr>
        <w:ind w:left="2160" w:hanging="360"/>
      </w:pPr>
      <w:rPr>
        <w:rFonts w:ascii="Wingdings" w:hAnsi="Wingdings" w:hint="default"/>
      </w:rPr>
    </w:lvl>
    <w:lvl w:ilvl="3" w:tplc="D93EA42A" w:tentative="1">
      <w:start w:val="1"/>
      <w:numFmt w:val="bullet"/>
      <w:lvlText w:val=""/>
      <w:lvlJc w:val="left"/>
      <w:pPr>
        <w:ind w:left="2880" w:hanging="360"/>
      </w:pPr>
      <w:rPr>
        <w:rFonts w:ascii="Symbol" w:hAnsi="Symbol" w:hint="default"/>
      </w:rPr>
    </w:lvl>
    <w:lvl w:ilvl="4" w:tplc="67BC0364" w:tentative="1">
      <w:start w:val="1"/>
      <w:numFmt w:val="bullet"/>
      <w:lvlText w:val="o"/>
      <w:lvlJc w:val="left"/>
      <w:pPr>
        <w:ind w:left="3600" w:hanging="360"/>
      </w:pPr>
      <w:rPr>
        <w:rFonts w:ascii="Courier New" w:hAnsi="Courier New" w:cs="Courier New" w:hint="default"/>
      </w:rPr>
    </w:lvl>
    <w:lvl w:ilvl="5" w:tplc="966C155E" w:tentative="1">
      <w:start w:val="1"/>
      <w:numFmt w:val="bullet"/>
      <w:lvlText w:val=""/>
      <w:lvlJc w:val="left"/>
      <w:pPr>
        <w:ind w:left="4320" w:hanging="360"/>
      </w:pPr>
      <w:rPr>
        <w:rFonts w:ascii="Wingdings" w:hAnsi="Wingdings" w:hint="default"/>
      </w:rPr>
    </w:lvl>
    <w:lvl w:ilvl="6" w:tplc="3E1293E4" w:tentative="1">
      <w:start w:val="1"/>
      <w:numFmt w:val="bullet"/>
      <w:lvlText w:val=""/>
      <w:lvlJc w:val="left"/>
      <w:pPr>
        <w:ind w:left="5040" w:hanging="360"/>
      </w:pPr>
      <w:rPr>
        <w:rFonts w:ascii="Symbol" w:hAnsi="Symbol" w:hint="default"/>
      </w:rPr>
    </w:lvl>
    <w:lvl w:ilvl="7" w:tplc="12FC8D86" w:tentative="1">
      <w:start w:val="1"/>
      <w:numFmt w:val="bullet"/>
      <w:lvlText w:val="o"/>
      <w:lvlJc w:val="left"/>
      <w:pPr>
        <w:ind w:left="5760" w:hanging="360"/>
      </w:pPr>
      <w:rPr>
        <w:rFonts w:ascii="Courier New" w:hAnsi="Courier New" w:cs="Courier New" w:hint="default"/>
      </w:rPr>
    </w:lvl>
    <w:lvl w:ilvl="8" w:tplc="DA5CA524" w:tentative="1">
      <w:start w:val="1"/>
      <w:numFmt w:val="bullet"/>
      <w:lvlText w:val=""/>
      <w:lvlJc w:val="left"/>
      <w:pPr>
        <w:ind w:left="6480" w:hanging="360"/>
      </w:pPr>
      <w:rPr>
        <w:rFonts w:ascii="Wingdings" w:hAnsi="Wingdings" w:hint="default"/>
      </w:rPr>
    </w:lvl>
  </w:abstractNum>
  <w:abstractNum w:abstractNumId="24" w15:restartNumberingAfterBreak="0">
    <w:nsid w:val="541043F1"/>
    <w:multiLevelType w:val="multilevel"/>
    <w:tmpl w:val="678A74B0"/>
    <w:lvl w:ilvl="0">
      <w:start w:val="2"/>
      <w:numFmt w:val="decimal"/>
      <w:lvlText w:val="%1."/>
      <w:lvlJc w:val="left"/>
      <w:pPr>
        <w:ind w:left="375" w:hanging="3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8865212"/>
    <w:multiLevelType w:val="hybridMultilevel"/>
    <w:tmpl w:val="729409F8"/>
    <w:lvl w:ilvl="0" w:tplc="BDACEC58">
      <w:numFmt w:val="bullet"/>
      <w:lvlText w:val="·"/>
      <w:lvlJc w:val="left"/>
      <w:pPr>
        <w:ind w:left="720" w:hanging="360"/>
      </w:pPr>
      <w:rPr>
        <w:rFonts w:ascii="Symbol" w:hAnsi="Symbol" w:cs="Symbol"/>
        <w:snapToGrid/>
        <w:sz w:val="22"/>
        <w:szCs w:val="22"/>
      </w:rPr>
    </w:lvl>
    <w:lvl w:ilvl="1" w:tplc="7368F808" w:tentative="1">
      <w:start w:val="1"/>
      <w:numFmt w:val="lowerLetter"/>
      <w:lvlText w:val="%2."/>
      <w:lvlJc w:val="left"/>
      <w:pPr>
        <w:ind w:left="1440" w:hanging="360"/>
      </w:pPr>
    </w:lvl>
    <w:lvl w:ilvl="2" w:tplc="CDC20888" w:tentative="1">
      <w:start w:val="1"/>
      <w:numFmt w:val="lowerRoman"/>
      <w:lvlText w:val="%3."/>
      <w:lvlJc w:val="right"/>
      <w:pPr>
        <w:ind w:left="2160" w:hanging="180"/>
      </w:pPr>
    </w:lvl>
    <w:lvl w:ilvl="3" w:tplc="C97AF360" w:tentative="1">
      <w:start w:val="1"/>
      <w:numFmt w:val="decimal"/>
      <w:lvlText w:val="%4."/>
      <w:lvlJc w:val="left"/>
      <w:pPr>
        <w:ind w:left="2880" w:hanging="360"/>
      </w:pPr>
    </w:lvl>
    <w:lvl w:ilvl="4" w:tplc="2C5C5256" w:tentative="1">
      <w:start w:val="1"/>
      <w:numFmt w:val="lowerLetter"/>
      <w:lvlText w:val="%5."/>
      <w:lvlJc w:val="left"/>
      <w:pPr>
        <w:ind w:left="3600" w:hanging="360"/>
      </w:pPr>
    </w:lvl>
    <w:lvl w:ilvl="5" w:tplc="2E6C74A0" w:tentative="1">
      <w:start w:val="1"/>
      <w:numFmt w:val="lowerRoman"/>
      <w:lvlText w:val="%6."/>
      <w:lvlJc w:val="right"/>
      <w:pPr>
        <w:ind w:left="4320" w:hanging="180"/>
      </w:pPr>
    </w:lvl>
    <w:lvl w:ilvl="6" w:tplc="9A5C3564" w:tentative="1">
      <w:start w:val="1"/>
      <w:numFmt w:val="decimal"/>
      <w:lvlText w:val="%7."/>
      <w:lvlJc w:val="left"/>
      <w:pPr>
        <w:ind w:left="5040" w:hanging="360"/>
      </w:pPr>
    </w:lvl>
    <w:lvl w:ilvl="7" w:tplc="A93833BA" w:tentative="1">
      <w:start w:val="1"/>
      <w:numFmt w:val="lowerLetter"/>
      <w:lvlText w:val="%8."/>
      <w:lvlJc w:val="left"/>
      <w:pPr>
        <w:ind w:left="5760" w:hanging="360"/>
      </w:pPr>
    </w:lvl>
    <w:lvl w:ilvl="8" w:tplc="C97882FA" w:tentative="1">
      <w:start w:val="1"/>
      <w:numFmt w:val="lowerRoman"/>
      <w:lvlText w:val="%9."/>
      <w:lvlJc w:val="right"/>
      <w:pPr>
        <w:ind w:left="6480" w:hanging="180"/>
      </w:pPr>
    </w:lvl>
  </w:abstractNum>
  <w:abstractNum w:abstractNumId="26" w15:restartNumberingAfterBreak="0">
    <w:nsid w:val="5B4D655B"/>
    <w:multiLevelType w:val="hybridMultilevel"/>
    <w:tmpl w:val="740EBBD6"/>
    <w:lvl w:ilvl="0" w:tplc="60087DC2">
      <w:start w:val="1"/>
      <w:numFmt w:val="bullet"/>
      <w:lvlText w:val=""/>
      <w:lvlJc w:val="left"/>
      <w:pPr>
        <w:ind w:left="720" w:hanging="360"/>
      </w:pPr>
      <w:rPr>
        <w:rFonts w:ascii="Symbol" w:hAnsi="Symbol" w:hint="default"/>
      </w:rPr>
    </w:lvl>
    <w:lvl w:ilvl="1" w:tplc="F598577E">
      <w:start w:val="1"/>
      <w:numFmt w:val="bullet"/>
      <w:lvlText w:val="o"/>
      <w:lvlJc w:val="left"/>
      <w:pPr>
        <w:ind w:left="1440" w:hanging="360"/>
      </w:pPr>
      <w:rPr>
        <w:rFonts w:ascii="Courier New" w:hAnsi="Courier New" w:cs="Courier New" w:hint="default"/>
      </w:rPr>
    </w:lvl>
    <w:lvl w:ilvl="2" w:tplc="E9D8B58A">
      <w:numFmt w:val="bullet"/>
      <w:lvlText w:val="•"/>
      <w:lvlJc w:val="left"/>
      <w:pPr>
        <w:ind w:left="2160" w:hanging="360"/>
      </w:pPr>
      <w:rPr>
        <w:rFonts w:ascii="Century Schoolbook" w:eastAsiaTheme="minorHAnsi" w:hAnsi="Century Schoolbook" w:cstheme="minorBidi" w:hint="default"/>
      </w:rPr>
    </w:lvl>
    <w:lvl w:ilvl="3" w:tplc="EFB81FC8" w:tentative="1">
      <w:start w:val="1"/>
      <w:numFmt w:val="bullet"/>
      <w:lvlText w:val=""/>
      <w:lvlJc w:val="left"/>
      <w:pPr>
        <w:ind w:left="2880" w:hanging="360"/>
      </w:pPr>
      <w:rPr>
        <w:rFonts w:ascii="Symbol" w:hAnsi="Symbol" w:hint="default"/>
      </w:rPr>
    </w:lvl>
    <w:lvl w:ilvl="4" w:tplc="BF1064D2" w:tentative="1">
      <w:start w:val="1"/>
      <w:numFmt w:val="bullet"/>
      <w:lvlText w:val="o"/>
      <w:lvlJc w:val="left"/>
      <w:pPr>
        <w:ind w:left="3600" w:hanging="360"/>
      </w:pPr>
      <w:rPr>
        <w:rFonts w:ascii="Courier New" w:hAnsi="Courier New" w:cs="Courier New" w:hint="default"/>
      </w:rPr>
    </w:lvl>
    <w:lvl w:ilvl="5" w:tplc="5686D29A" w:tentative="1">
      <w:start w:val="1"/>
      <w:numFmt w:val="bullet"/>
      <w:lvlText w:val=""/>
      <w:lvlJc w:val="left"/>
      <w:pPr>
        <w:ind w:left="4320" w:hanging="360"/>
      </w:pPr>
      <w:rPr>
        <w:rFonts w:ascii="Wingdings" w:hAnsi="Wingdings" w:hint="default"/>
      </w:rPr>
    </w:lvl>
    <w:lvl w:ilvl="6" w:tplc="DD963EEE" w:tentative="1">
      <w:start w:val="1"/>
      <w:numFmt w:val="bullet"/>
      <w:lvlText w:val=""/>
      <w:lvlJc w:val="left"/>
      <w:pPr>
        <w:ind w:left="5040" w:hanging="360"/>
      </w:pPr>
      <w:rPr>
        <w:rFonts w:ascii="Symbol" w:hAnsi="Symbol" w:hint="default"/>
      </w:rPr>
    </w:lvl>
    <w:lvl w:ilvl="7" w:tplc="7A72CA36" w:tentative="1">
      <w:start w:val="1"/>
      <w:numFmt w:val="bullet"/>
      <w:lvlText w:val="o"/>
      <w:lvlJc w:val="left"/>
      <w:pPr>
        <w:ind w:left="5760" w:hanging="360"/>
      </w:pPr>
      <w:rPr>
        <w:rFonts w:ascii="Courier New" w:hAnsi="Courier New" w:cs="Courier New" w:hint="default"/>
      </w:rPr>
    </w:lvl>
    <w:lvl w:ilvl="8" w:tplc="1EE6D25E" w:tentative="1">
      <w:start w:val="1"/>
      <w:numFmt w:val="bullet"/>
      <w:lvlText w:val=""/>
      <w:lvlJc w:val="left"/>
      <w:pPr>
        <w:ind w:left="6480" w:hanging="360"/>
      </w:pPr>
      <w:rPr>
        <w:rFonts w:ascii="Wingdings" w:hAnsi="Wingdings" w:hint="default"/>
      </w:rPr>
    </w:lvl>
  </w:abstractNum>
  <w:abstractNum w:abstractNumId="27" w15:restartNumberingAfterBreak="0">
    <w:nsid w:val="5B615C15"/>
    <w:multiLevelType w:val="hybridMultilevel"/>
    <w:tmpl w:val="AE1CEBEC"/>
    <w:lvl w:ilvl="0" w:tplc="428EB228">
      <w:start w:val="1"/>
      <w:numFmt w:val="bullet"/>
      <w:lvlText w:val=""/>
      <w:lvlJc w:val="left"/>
      <w:pPr>
        <w:ind w:left="720" w:hanging="360"/>
      </w:pPr>
      <w:rPr>
        <w:rFonts w:ascii="Symbol" w:hAnsi="Symbol" w:hint="default"/>
      </w:rPr>
    </w:lvl>
    <w:lvl w:ilvl="1" w:tplc="1C228E0C" w:tentative="1">
      <w:start w:val="1"/>
      <w:numFmt w:val="bullet"/>
      <w:lvlText w:val="o"/>
      <w:lvlJc w:val="left"/>
      <w:pPr>
        <w:ind w:left="1440" w:hanging="360"/>
      </w:pPr>
      <w:rPr>
        <w:rFonts w:ascii="Courier New" w:hAnsi="Courier New" w:cs="Courier New" w:hint="default"/>
      </w:rPr>
    </w:lvl>
    <w:lvl w:ilvl="2" w:tplc="C952C584" w:tentative="1">
      <w:start w:val="1"/>
      <w:numFmt w:val="bullet"/>
      <w:lvlText w:val=""/>
      <w:lvlJc w:val="left"/>
      <w:pPr>
        <w:ind w:left="2160" w:hanging="360"/>
      </w:pPr>
      <w:rPr>
        <w:rFonts w:ascii="Wingdings" w:hAnsi="Wingdings" w:hint="default"/>
      </w:rPr>
    </w:lvl>
    <w:lvl w:ilvl="3" w:tplc="DE66868E" w:tentative="1">
      <w:start w:val="1"/>
      <w:numFmt w:val="bullet"/>
      <w:lvlText w:val=""/>
      <w:lvlJc w:val="left"/>
      <w:pPr>
        <w:ind w:left="2880" w:hanging="360"/>
      </w:pPr>
      <w:rPr>
        <w:rFonts w:ascii="Symbol" w:hAnsi="Symbol" w:hint="default"/>
      </w:rPr>
    </w:lvl>
    <w:lvl w:ilvl="4" w:tplc="88C4565E" w:tentative="1">
      <w:start w:val="1"/>
      <w:numFmt w:val="bullet"/>
      <w:lvlText w:val="o"/>
      <w:lvlJc w:val="left"/>
      <w:pPr>
        <w:ind w:left="3600" w:hanging="360"/>
      </w:pPr>
      <w:rPr>
        <w:rFonts w:ascii="Courier New" w:hAnsi="Courier New" w:cs="Courier New" w:hint="default"/>
      </w:rPr>
    </w:lvl>
    <w:lvl w:ilvl="5" w:tplc="B85C3F64" w:tentative="1">
      <w:start w:val="1"/>
      <w:numFmt w:val="bullet"/>
      <w:lvlText w:val=""/>
      <w:lvlJc w:val="left"/>
      <w:pPr>
        <w:ind w:left="4320" w:hanging="360"/>
      </w:pPr>
      <w:rPr>
        <w:rFonts w:ascii="Wingdings" w:hAnsi="Wingdings" w:hint="default"/>
      </w:rPr>
    </w:lvl>
    <w:lvl w:ilvl="6" w:tplc="4B464C32" w:tentative="1">
      <w:start w:val="1"/>
      <w:numFmt w:val="bullet"/>
      <w:lvlText w:val=""/>
      <w:lvlJc w:val="left"/>
      <w:pPr>
        <w:ind w:left="5040" w:hanging="360"/>
      </w:pPr>
      <w:rPr>
        <w:rFonts w:ascii="Symbol" w:hAnsi="Symbol" w:hint="default"/>
      </w:rPr>
    </w:lvl>
    <w:lvl w:ilvl="7" w:tplc="9FBECE4E" w:tentative="1">
      <w:start w:val="1"/>
      <w:numFmt w:val="bullet"/>
      <w:lvlText w:val="o"/>
      <w:lvlJc w:val="left"/>
      <w:pPr>
        <w:ind w:left="5760" w:hanging="360"/>
      </w:pPr>
      <w:rPr>
        <w:rFonts w:ascii="Courier New" w:hAnsi="Courier New" w:cs="Courier New" w:hint="default"/>
      </w:rPr>
    </w:lvl>
    <w:lvl w:ilvl="8" w:tplc="41D4E266" w:tentative="1">
      <w:start w:val="1"/>
      <w:numFmt w:val="bullet"/>
      <w:lvlText w:val=""/>
      <w:lvlJc w:val="left"/>
      <w:pPr>
        <w:ind w:left="6480" w:hanging="360"/>
      </w:pPr>
      <w:rPr>
        <w:rFonts w:ascii="Wingdings" w:hAnsi="Wingdings" w:hint="default"/>
      </w:rPr>
    </w:lvl>
  </w:abstractNum>
  <w:abstractNum w:abstractNumId="28" w15:restartNumberingAfterBreak="0">
    <w:nsid w:val="5EFF262F"/>
    <w:multiLevelType w:val="multilevel"/>
    <w:tmpl w:val="F80C9E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C93C94"/>
    <w:multiLevelType w:val="hybridMultilevel"/>
    <w:tmpl w:val="95E4B9B8"/>
    <w:lvl w:ilvl="0" w:tplc="AE5C7D6A">
      <w:numFmt w:val="bullet"/>
      <w:lvlText w:val="·"/>
      <w:lvlJc w:val="left"/>
      <w:pPr>
        <w:ind w:left="720" w:hanging="360"/>
      </w:pPr>
      <w:rPr>
        <w:rFonts w:ascii="Symbol" w:hAnsi="Symbol" w:cs="Symbol"/>
        <w:snapToGrid/>
        <w:sz w:val="22"/>
        <w:szCs w:val="22"/>
      </w:rPr>
    </w:lvl>
    <w:lvl w:ilvl="1" w:tplc="C510B220" w:tentative="1">
      <w:start w:val="1"/>
      <w:numFmt w:val="lowerLetter"/>
      <w:lvlText w:val="%2."/>
      <w:lvlJc w:val="left"/>
      <w:pPr>
        <w:ind w:left="1440" w:hanging="360"/>
      </w:pPr>
    </w:lvl>
    <w:lvl w:ilvl="2" w:tplc="0B702532" w:tentative="1">
      <w:start w:val="1"/>
      <w:numFmt w:val="lowerRoman"/>
      <w:lvlText w:val="%3."/>
      <w:lvlJc w:val="right"/>
      <w:pPr>
        <w:ind w:left="2160" w:hanging="180"/>
      </w:pPr>
    </w:lvl>
    <w:lvl w:ilvl="3" w:tplc="3348DDB8" w:tentative="1">
      <w:start w:val="1"/>
      <w:numFmt w:val="decimal"/>
      <w:lvlText w:val="%4."/>
      <w:lvlJc w:val="left"/>
      <w:pPr>
        <w:ind w:left="2880" w:hanging="360"/>
      </w:pPr>
    </w:lvl>
    <w:lvl w:ilvl="4" w:tplc="8D3EF314" w:tentative="1">
      <w:start w:val="1"/>
      <w:numFmt w:val="lowerLetter"/>
      <w:lvlText w:val="%5."/>
      <w:lvlJc w:val="left"/>
      <w:pPr>
        <w:ind w:left="3600" w:hanging="360"/>
      </w:pPr>
    </w:lvl>
    <w:lvl w:ilvl="5" w:tplc="05864694" w:tentative="1">
      <w:start w:val="1"/>
      <w:numFmt w:val="lowerRoman"/>
      <w:lvlText w:val="%6."/>
      <w:lvlJc w:val="right"/>
      <w:pPr>
        <w:ind w:left="4320" w:hanging="180"/>
      </w:pPr>
    </w:lvl>
    <w:lvl w:ilvl="6" w:tplc="07B64C34" w:tentative="1">
      <w:start w:val="1"/>
      <w:numFmt w:val="decimal"/>
      <w:lvlText w:val="%7."/>
      <w:lvlJc w:val="left"/>
      <w:pPr>
        <w:ind w:left="5040" w:hanging="360"/>
      </w:pPr>
    </w:lvl>
    <w:lvl w:ilvl="7" w:tplc="D3ECBE48" w:tentative="1">
      <w:start w:val="1"/>
      <w:numFmt w:val="lowerLetter"/>
      <w:lvlText w:val="%8."/>
      <w:lvlJc w:val="left"/>
      <w:pPr>
        <w:ind w:left="5760" w:hanging="360"/>
      </w:pPr>
    </w:lvl>
    <w:lvl w:ilvl="8" w:tplc="60FE8C0E" w:tentative="1">
      <w:start w:val="1"/>
      <w:numFmt w:val="lowerRoman"/>
      <w:lvlText w:val="%9."/>
      <w:lvlJc w:val="right"/>
      <w:pPr>
        <w:ind w:left="6480" w:hanging="180"/>
      </w:pPr>
    </w:lvl>
  </w:abstractNum>
  <w:abstractNum w:abstractNumId="30" w15:restartNumberingAfterBreak="0">
    <w:nsid w:val="66EE0C4D"/>
    <w:multiLevelType w:val="hybridMultilevel"/>
    <w:tmpl w:val="41024A24"/>
    <w:lvl w:ilvl="0" w:tplc="8AF0C496">
      <w:start w:val="1"/>
      <w:numFmt w:val="bullet"/>
      <w:lvlText w:val="-"/>
      <w:lvlJc w:val="left"/>
      <w:pPr>
        <w:ind w:left="720" w:hanging="360"/>
      </w:pPr>
      <w:rPr>
        <w:rFonts w:ascii="Calibri" w:eastAsia="Calibri" w:hAnsi="Calibri" w:cs="Calibri" w:hint="default"/>
      </w:rPr>
    </w:lvl>
    <w:lvl w:ilvl="1" w:tplc="336AD624" w:tentative="1">
      <w:start w:val="1"/>
      <w:numFmt w:val="bullet"/>
      <w:lvlText w:val="o"/>
      <w:lvlJc w:val="left"/>
      <w:pPr>
        <w:ind w:left="1440" w:hanging="360"/>
      </w:pPr>
      <w:rPr>
        <w:rFonts w:ascii="Courier New" w:hAnsi="Courier New" w:cs="Courier New" w:hint="default"/>
      </w:rPr>
    </w:lvl>
    <w:lvl w:ilvl="2" w:tplc="C7FA6518" w:tentative="1">
      <w:start w:val="1"/>
      <w:numFmt w:val="bullet"/>
      <w:lvlText w:val=""/>
      <w:lvlJc w:val="left"/>
      <w:pPr>
        <w:ind w:left="2160" w:hanging="360"/>
      </w:pPr>
      <w:rPr>
        <w:rFonts w:ascii="Wingdings" w:hAnsi="Wingdings" w:hint="default"/>
      </w:rPr>
    </w:lvl>
    <w:lvl w:ilvl="3" w:tplc="A398942C" w:tentative="1">
      <w:start w:val="1"/>
      <w:numFmt w:val="bullet"/>
      <w:lvlText w:val=""/>
      <w:lvlJc w:val="left"/>
      <w:pPr>
        <w:ind w:left="2880" w:hanging="360"/>
      </w:pPr>
      <w:rPr>
        <w:rFonts w:ascii="Symbol" w:hAnsi="Symbol" w:hint="default"/>
      </w:rPr>
    </w:lvl>
    <w:lvl w:ilvl="4" w:tplc="F1E6AB7E" w:tentative="1">
      <w:start w:val="1"/>
      <w:numFmt w:val="bullet"/>
      <w:lvlText w:val="o"/>
      <w:lvlJc w:val="left"/>
      <w:pPr>
        <w:ind w:left="3600" w:hanging="360"/>
      </w:pPr>
      <w:rPr>
        <w:rFonts w:ascii="Courier New" w:hAnsi="Courier New" w:cs="Courier New" w:hint="default"/>
      </w:rPr>
    </w:lvl>
    <w:lvl w:ilvl="5" w:tplc="9DE6EFD2" w:tentative="1">
      <w:start w:val="1"/>
      <w:numFmt w:val="bullet"/>
      <w:lvlText w:val=""/>
      <w:lvlJc w:val="left"/>
      <w:pPr>
        <w:ind w:left="4320" w:hanging="360"/>
      </w:pPr>
      <w:rPr>
        <w:rFonts w:ascii="Wingdings" w:hAnsi="Wingdings" w:hint="default"/>
      </w:rPr>
    </w:lvl>
    <w:lvl w:ilvl="6" w:tplc="D7D0FE00" w:tentative="1">
      <w:start w:val="1"/>
      <w:numFmt w:val="bullet"/>
      <w:lvlText w:val=""/>
      <w:lvlJc w:val="left"/>
      <w:pPr>
        <w:ind w:left="5040" w:hanging="360"/>
      </w:pPr>
      <w:rPr>
        <w:rFonts w:ascii="Symbol" w:hAnsi="Symbol" w:hint="default"/>
      </w:rPr>
    </w:lvl>
    <w:lvl w:ilvl="7" w:tplc="C8501840" w:tentative="1">
      <w:start w:val="1"/>
      <w:numFmt w:val="bullet"/>
      <w:lvlText w:val="o"/>
      <w:lvlJc w:val="left"/>
      <w:pPr>
        <w:ind w:left="5760" w:hanging="360"/>
      </w:pPr>
      <w:rPr>
        <w:rFonts w:ascii="Courier New" w:hAnsi="Courier New" w:cs="Courier New" w:hint="default"/>
      </w:rPr>
    </w:lvl>
    <w:lvl w:ilvl="8" w:tplc="A4641B5E" w:tentative="1">
      <w:start w:val="1"/>
      <w:numFmt w:val="bullet"/>
      <w:lvlText w:val=""/>
      <w:lvlJc w:val="left"/>
      <w:pPr>
        <w:ind w:left="6480" w:hanging="360"/>
      </w:pPr>
      <w:rPr>
        <w:rFonts w:ascii="Wingdings" w:hAnsi="Wingdings" w:hint="default"/>
      </w:rPr>
    </w:lvl>
  </w:abstractNum>
  <w:abstractNum w:abstractNumId="31" w15:restartNumberingAfterBreak="0">
    <w:nsid w:val="70EE36AF"/>
    <w:multiLevelType w:val="multilevel"/>
    <w:tmpl w:val="0DF27B44"/>
    <w:lvl w:ilvl="0">
      <w:start w:val="2"/>
      <w:numFmt w:val="decimal"/>
      <w:lvlText w:val="%1."/>
      <w:lvlJc w:val="left"/>
      <w:pPr>
        <w:ind w:left="375" w:hanging="3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7961254"/>
    <w:multiLevelType w:val="hybridMultilevel"/>
    <w:tmpl w:val="B54A6C2C"/>
    <w:lvl w:ilvl="0" w:tplc="E806C5CA">
      <w:start w:val="1"/>
      <w:numFmt w:val="bullet"/>
      <w:lvlText w:val=""/>
      <w:lvlJc w:val="left"/>
      <w:pPr>
        <w:ind w:left="1004" w:hanging="360"/>
      </w:pPr>
      <w:rPr>
        <w:rFonts w:ascii="Symbol" w:hAnsi="Symbol" w:hint="default"/>
      </w:rPr>
    </w:lvl>
    <w:lvl w:ilvl="1" w:tplc="6DE43556" w:tentative="1">
      <w:start w:val="1"/>
      <w:numFmt w:val="bullet"/>
      <w:lvlText w:val="o"/>
      <w:lvlJc w:val="left"/>
      <w:pPr>
        <w:ind w:left="1724" w:hanging="360"/>
      </w:pPr>
      <w:rPr>
        <w:rFonts w:ascii="Courier New" w:hAnsi="Courier New" w:cs="Courier New" w:hint="default"/>
      </w:rPr>
    </w:lvl>
    <w:lvl w:ilvl="2" w:tplc="85D488D0" w:tentative="1">
      <w:start w:val="1"/>
      <w:numFmt w:val="bullet"/>
      <w:lvlText w:val=""/>
      <w:lvlJc w:val="left"/>
      <w:pPr>
        <w:ind w:left="2444" w:hanging="360"/>
      </w:pPr>
      <w:rPr>
        <w:rFonts w:ascii="Wingdings" w:hAnsi="Wingdings" w:hint="default"/>
      </w:rPr>
    </w:lvl>
    <w:lvl w:ilvl="3" w:tplc="1EA0550E" w:tentative="1">
      <w:start w:val="1"/>
      <w:numFmt w:val="bullet"/>
      <w:lvlText w:val=""/>
      <w:lvlJc w:val="left"/>
      <w:pPr>
        <w:ind w:left="3164" w:hanging="360"/>
      </w:pPr>
      <w:rPr>
        <w:rFonts w:ascii="Symbol" w:hAnsi="Symbol" w:hint="default"/>
      </w:rPr>
    </w:lvl>
    <w:lvl w:ilvl="4" w:tplc="5694C212" w:tentative="1">
      <w:start w:val="1"/>
      <w:numFmt w:val="bullet"/>
      <w:lvlText w:val="o"/>
      <w:lvlJc w:val="left"/>
      <w:pPr>
        <w:ind w:left="3884" w:hanging="360"/>
      </w:pPr>
      <w:rPr>
        <w:rFonts w:ascii="Courier New" w:hAnsi="Courier New" w:cs="Courier New" w:hint="default"/>
      </w:rPr>
    </w:lvl>
    <w:lvl w:ilvl="5" w:tplc="DD2EBE38" w:tentative="1">
      <w:start w:val="1"/>
      <w:numFmt w:val="bullet"/>
      <w:lvlText w:val=""/>
      <w:lvlJc w:val="left"/>
      <w:pPr>
        <w:ind w:left="4604" w:hanging="360"/>
      </w:pPr>
      <w:rPr>
        <w:rFonts w:ascii="Wingdings" w:hAnsi="Wingdings" w:hint="default"/>
      </w:rPr>
    </w:lvl>
    <w:lvl w:ilvl="6" w:tplc="0770BFC6" w:tentative="1">
      <w:start w:val="1"/>
      <w:numFmt w:val="bullet"/>
      <w:lvlText w:val=""/>
      <w:lvlJc w:val="left"/>
      <w:pPr>
        <w:ind w:left="5324" w:hanging="360"/>
      </w:pPr>
      <w:rPr>
        <w:rFonts w:ascii="Symbol" w:hAnsi="Symbol" w:hint="default"/>
      </w:rPr>
    </w:lvl>
    <w:lvl w:ilvl="7" w:tplc="9994558E" w:tentative="1">
      <w:start w:val="1"/>
      <w:numFmt w:val="bullet"/>
      <w:lvlText w:val="o"/>
      <w:lvlJc w:val="left"/>
      <w:pPr>
        <w:ind w:left="6044" w:hanging="360"/>
      </w:pPr>
      <w:rPr>
        <w:rFonts w:ascii="Courier New" w:hAnsi="Courier New" w:cs="Courier New" w:hint="default"/>
      </w:rPr>
    </w:lvl>
    <w:lvl w:ilvl="8" w:tplc="AFBA1866" w:tentative="1">
      <w:start w:val="1"/>
      <w:numFmt w:val="bullet"/>
      <w:lvlText w:val=""/>
      <w:lvlJc w:val="left"/>
      <w:pPr>
        <w:ind w:left="6764" w:hanging="360"/>
      </w:pPr>
      <w:rPr>
        <w:rFonts w:ascii="Wingdings" w:hAnsi="Wingdings" w:hint="default"/>
      </w:rPr>
    </w:lvl>
  </w:abstractNum>
  <w:abstractNum w:abstractNumId="33" w15:restartNumberingAfterBreak="0">
    <w:nsid w:val="77F950DA"/>
    <w:multiLevelType w:val="hybridMultilevel"/>
    <w:tmpl w:val="E1122D26"/>
    <w:lvl w:ilvl="0" w:tplc="1B9C9F6A">
      <w:numFmt w:val="bullet"/>
      <w:lvlText w:val="•"/>
      <w:lvlJc w:val="left"/>
      <w:pPr>
        <w:ind w:left="1004" w:hanging="360"/>
      </w:pPr>
      <w:rPr>
        <w:rFonts w:ascii="Century Schoolbook" w:eastAsiaTheme="minorHAnsi" w:hAnsi="Century Schoolbook" w:cstheme="minorBidi" w:hint="default"/>
      </w:rPr>
    </w:lvl>
    <w:lvl w:ilvl="1" w:tplc="0EBA3A98" w:tentative="1">
      <w:start w:val="1"/>
      <w:numFmt w:val="bullet"/>
      <w:lvlText w:val="o"/>
      <w:lvlJc w:val="left"/>
      <w:pPr>
        <w:ind w:left="1724" w:hanging="360"/>
      </w:pPr>
      <w:rPr>
        <w:rFonts w:ascii="Courier New" w:hAnsi="Courier New" w:cs="Courier New" w:hint="default"/>
      </w:rPr>
    </w:lvl>
    <w:lvl w:ilvl="2" w:tplc="29642AA2" w:tentative="1">
      <w:start w:val="1"/>
      <w:numFmt w:val="bullet"/>
      <w:lvlText w:val=""/>
      <w:lvlJc w:val="left"/>
      <w:pPr>
        <w:ind w:left="2444" w:hanging="360"/>
      </w:pPr>
      <w:rPr>
        <w:rFonts w:ascii="Wingdings" w:hAnsi="Wingdings" w:hint="default"/>
      </w:rPr>
    </w:lvl>
    <w:lvl w:ilvl="3" w:tplc="E7F2F090" w:tentative="1">
      <w:start w:val="1"/>
      <w:numFmt w:val="bullet"/>
      <w:lvlText w:val=""/>
      <w:lvlJc w:val="left"/>
      <w:pPr>
        <w:ind w:left="3164" w:hanging="360"/>
      </w:pPr>
      <w:rPr>
        <w:rFonts w:ascii="Symbol" w:hAnsi="Symbol" w:hint="default"/>
      </w:rPr>
    </w:lvl>
    <w:lvl w:ilvl="4" w:tplc="8E2EF892" w:tentative="1">
      <w:start w:val="1"/>
      <w:numFmt w:val="bullet"/>
      <w:lvlText w:val="o"/>
      <w:lvlJc w:val="left"/>
      <w:pPr>
        <w:ind w:left="3884" w:hanging="360"/>
      </w:pPr>
      <w:rPr>
        <w:rFonts w:ascii="Courier New" w:hAnsi="Courier New" w:cs="Courier New" w:hint="default"/>
      </w:rPr>
    </w:lvl>
    <w:lvl w:ilvl="5" w:tplc="7DA8F898" w:tentative="1">
      <w:start w:val="1"/>
      <w:numFmt w:val="bullet"/>
      <w:lvlText w:val=""/>
      <w:lvlJc w:val="left"/>
      <w:pPr>
        <w:ind w:left="4604" w:hanging="360"/>
      </w:pPr>
      <w:rPr>
        <w:rFonts w:ascii="Wingdings" w:hAnsi="Wingdings" w:hint="default"/>
      </w:rPr>
    </w:lvl>
    <w:lvl w:ilvl="6" w:tplc="60E815B2" w:tentative="1">
      <w:start w:val="1"/>
      <w:numFmt w:val="bullet"/>
      <w:lvlText w:val=""/>
      <w:lvlJc w:val="left"/>
      <w:pPr>
        <w:ind w:left="5324" w:hanging="360"/>
      </w:pPr>
      <w:rPr>
        <w:rFonts w:ascii="Symbol" w:hAnsi="Symbol" w:hint="default"/>
      </w:rPr>
    </w:lvl>
    <w:lvl w:ilvl="7" w:tplc="A268FF68" w:tentative="1">
      <w:start w:val="1"/>
      <w:numFmt w:val="bullet"/>
      <w:lvlText w:val="o"/>
      <w:lvlJc w:val="left"/>
      <w:pPr>
        <w:ind w:left="6044" w:hanging="360"/>
      </w:pPr>
      <w:rPr>
        <w:rFonts w:ascii="Courier New" w:hAnsi="Courier New" w:cs="Courier New" w:hint="default"/>
      </w:rPr>
    </w:lvl>
    <w:lvl w:ilvl="8" w:tplc="FE5A8EC6" w:tentative="1">
      <w:start w:val="1"/>
      <w:numFmt w:val="bullet"/>
      <w:lvlText w:val=""/>
      <w:lvlJc w:val="left"/>
      <w:pPr>
        <w:ind w:left="6764" w:hanging="360"/>
      </w:pPr>
      <w:rPr>
        <w:rFonts w:ascii="Wingdings" w:hAnsi="Wingdings" w:hint="default"/>
      </w:rPr>
    </w:lvl>
  </w:abstractNum>
  <w:abstractNum w:abstractNumId="34" w15:restartNumberingAfterBreak="0">
    <w:nsid w:val="7B437DC6"/>
    <w:multiLevelType w:val="hybridMultilevel"/>
    <w:tmpl w:val="AC30198C"/>
    <w:lvl w:ilvl="0" w:tplc="0A466320">
      <w:numFmt w:val="bullet"/>
      <w:lvlText w:val="·"/>
      <w:lvlJc w:val="left"/>
      <w:pPr>
        <w:ind w:left="720" w:hanging="360"/>
      </w:pPr>
      <w:rPr>
        <w:rFonts w:ascii="Symbol" w:hAnsi="Symbol" w:cs="Symbol"/>
        <w:snapToGrid/>
        <w:sz w:val="20"/>
        <w:szCs w:val="20"/>
      </w:rPr>
    </w:lvl>
    <w:lvl w:ilvl="1" w:tplc="5BA43AF0" w:tentative="1">
      <w:start w:val="1"/>
      <w:numFmt w:val="bullet"/>
      <w:lvlText w:val="o"/>
      <w:lvlJc w:val="left"/>
      <w:pPr>
        <w:ind w:left="1440" w:hanging="360"/>
      </w:pPr>
      <w:rPr>
        <w:rFonts w:ascii="Courier New" w:hAnsi="Courier New" w:cs="Courier New" w:hint="default"/>
      </w:rPr>
    </w:lvl>
    <w:lvl w:ilvl="2" w:tplc="7EA2A086" w:tentative="1">
      <w:start w:val="1"/>
      <w:numFmt w:val="bullet"/>
      <w:lvlText w:val=""/>
      <w:lvlJc w:val="left"/>
      <w:pPr>
        <w:ind w:left="2160" w:hanging="360"/>
      </w:pPr>
      <w:rPr>
        <w:rFonts w:ascii="Wingdings" w:hAnsi="Wingdings" w:hint="default"/>
      </w:rPr>
    </w:lvl>
    <w:lvl w:ilvl="3" w:tplc="C212B186" w:tentative="1">
      <w:start w:val="1"/>
      <w:numFmt w:val="bullet"/>
      <w:lvlText w:val=""/>
      <w:lvlJc w:val="left"/>
      <w:pPr>
        <w:ind w:left="2880" w:hanging="360"/>
      </w:pPr>
      <w:rPr>
        <w:rFonts w:ascii="Symbol" w:hAnsi="Symbol" w:hint="default"/>
      </w:rPr>
    </w:lvl>
    <w:lvl w:ilvl="4" w:tplc="E7C2BEBC" w:tentative="1">
      <w:start w:val="1"/>
      <w:numFmt w:val="bullet"/>
      <w:lvlText w:val="o"/>
      <w:lvlJc w:val="left"/>
      <w:pPr>
        <w:ind w:left="3600" w:hanging="360"/>
      </w:pPr>
      <w:rPr>
        <w:rFonts w:ascii="Courier New" w:hAnsi="Courier New" w:cs="Courier New" w:hint="default"/>
      </w:rPr>
    </w:lvl>
    <w:lvl w:ilvl="5" w:tplc="B2AE7108" w:tentative="1">
      <w:start w:val="1"/>
      <w:numFmt w:val="bullet"/>
      <w:lvlText w:val=""/>
      <w:lvlJc w:val="left"/>
      <w:pPr>
        <w:ind w:left="4320" w:hanging="360"/>
      </w:pPr>
      <w:rPr>
        <w:rFonts w:ascii="Wingdings" w:hAnsi="Wingdings" w:hint="default"/>
      </w:rPr>
    </w:lvl>
    <w:lvl w:ilvl="6" w:tplc="C4582102" w:tentative="1">
      <w:start w:val="1"/>
      <w:numFmt w:val="bullet"/>
      <w:lvlText w:val=""/>
      <w:lvlJc w:val="left"/>
      <w:pPr>
        <w:ind w:left="5040" w:hanging="360"/>
      </w:pPr>
      <w:rPr>
        <w:rFonts w:ascii="Symbol" w:hAnsi="Symbol" w:hint="default"/>
      </w:rPr>
    </w:lvl>
    <w:lvl w:ilvl="7" w:tplc="BB12389C" w:tentative="1">
      <w:start w:val="1"/>
      <w:numFmt w:val="bullet"/>
      <w:lvlText w:val="o"/>
      <w:lvlJc w:val="left"/>
      <w:pPr>
        <w:ind w:left="5760" w:hanging="360"/>
      </w:pPr>
      <w:rPr>
        <w:rFonts w:ascii="Courier New" w:hAnsi="Courier New" w:cs="Courier New" w:hint="default"/>
      </w:rPr>
    </w:lvl>
    <w:lvl w:ilvl="8" w:tplc="252A15AE" w:tentative="1">
      <w:start w:val="1"/>
      <w:numFmt w:val="bullet"/>
      <w:lvlText w:val=""/>
      <w:lvlJc w:val="left"/>
      <w:pPr>
        <w:ind w:left="6480" w:hanging="360"/>
      </w:pPr>
      <w:rPr>
        <w:rFonts w:ascii="Wingdings" w:hAnsi="Wingdings" w:hint="default"/>
      </w:rPr>
    </w:lvl>
  </w:abstractNum>
  <w:abstractNum w:abstractNumId="35" w15:restartNumberingAfterBreak="0">
    <w:nsid w:val="7B542254"/>
    <w:multiLevelType w:val="hybridMultilevel"/>
    <w:tmpl w:val="A51A89E4"/>
    <w:lvl w:ilvl="0" w:tplc="0809000F">
      <w:start w:val="1"/>
      <w:numFmt w:val="decimal"/>
      <w:lvlText w:val="%1."/>
      <w:lvlJc w:val="left"/>
      <w:pPr>
        <w:ind w:left="1353" w:hanging="360"/>
      </w:pPr>
      <w:rPr>
        <w:rFonts w:hint="default"/>
      </w:rPr>
    </w:lvl>
    <w:lvl w:ilvl="1" w:tplc="63C4B0F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E961AD"/>
    <w:multiLevelType w:val="hybridMultilevel"/>
    <w:tmpl w:val="CA081474"/>
    <w:lvl w:ilvl="0" w:tplc="6E2CEA0A">
      <w:start w:val="1"/>
      <w:numFmt w:val="bullet"/>
      <w:lvlText w:val=""/>
      <w:lvlJc w:val="left"/>
      <w:pPr>
        <w:ind w:left="720" w:hanging="360"/>
      </w:pPr>
      <w:rPr>
        <w:rFonts w:ascii="Symbol" w:hAnsi="Symbol" w:hint="default"/>
      </w:rPr>
    </w:lvl>
    <w:lvl w:ilvl="1" w:tplc="0BE22348" w:tentative="1">
      <w:start w:val="1"/>
      <w:numFmt w:val="bullet"/>
      <w:lvlText w:val="o"/>
      <w:lvlJc w:val="left"/>
      <w:pPr>
        <w:ind w:left="1440" w:hanging="360"/>
      </w:pPr>
      <w:rPr>
        <w:rFonts w:ascii="Courier New" w:hAnsi="Courier New" w:cs="Courier New" w:hint="default"/>
      </w:rPr>
    </w:lvl>
    <w:lvl w:ilvl="2" w:tplc="08423730" w:tentative="1">
      <w:start w:val="1"/>
      <w:numFmt w:val="bullet"/>
      <w:lvlText w:val=""/>
      <w:lvlJc w:val="left"/>
      <w:pPr>
        <w:ind w:left="2160" w:hanging="360"/>
      </w:pPr>
      <w:rPr>
        <w:rFonts w:ascii="Wingdings" w:hAnsi="Wingdings" w:hint="default"/>
      </w:rPr>
    </w:lvl>
    <w:lvl w:ilvl="3" w:tplc="A96406E2" w:tentative="1">
      <w:start w:val="1"/>
      <w:numFmt w:val="bullet"/>
      <w:lvlText w:val=""/>
      <w:lvlJc w:val="left"/>
      <w:pPr>
        <w:ind w:left="2880" w:hanging="360"/>
      </w:pPr>
      <w:rPr>
        <w:rFonts w:ascii="Symbol" w:hAnsi="Symbol" w:hint="default"/>
      </w:rPr>
    </w:lvl>
    <w:lvl w:ilvl="4" w:tplc="631E1182" w:tentative="1">
      <w:start w:val="1"/>
      <w:numFmt w:val="bullet"/>
      <w:lvlText w:val="o"/>
      <w:lvlJc w:val="left"/>
      <w:pPr>
        <w:ind w:left="3600" w:hanging="360"/>
      </w:pPr>
      <w:rPr>
        <w:rFonts w:ascii="Courier New" w:hAnsi="Courier New" w:cs="Courier New" w:hint="default"/>
      </w:rPr>
    </w:lvl>
    <w:lvl w:ilvl="5" w:tplc="1E7842DE" w:tentative="1">
      <w:start w:val="1"/>
      <w:numFmt w:val="bullet"/>
      <w:lvlText w:val=""/>
      <w:lvlJc w:val="left"/>
      <w:pPr>
        <w:ind w:left="4320" w:hanging="360"/>
      </w:pPr>
      <w:rPr>
        <w:rFonts w:ascii="Wingdings" w:hAnsi="Wingdings" w:hint="default"/>
      </w:rPr>
    </w:lvl>
    <w:lvl w:ilvl="6" w:tplc="C8C2338A" w:tentative="1">
      <w:start w:val="1"/>
      <w:numFmt w:val="bullet"/>
      <w:lvlText w:val=""/>
      <w:lvlJc w:val="left"/>
      <w:pPr>
        <w:ind w:left="5040" w:hanging="360"/>
      </w:pPr>
      <w:rPr>
        <w:rFonts w:ascii="Symbol" w:hAnsi="Symbol" w:hint="default"/>
      </w:rPr>
    </w:lvl>
    <w:lvl w:ilvl="7" w:tplc="BFEAF324" w:tentative="1">
      <w:start w:val="1"/>
      <w:numFmt w:val="bullet"/>
      <w:lvlText w:val="o"/>
      <w:lvlJc w:val="left"/>
      <w:pPr>
        <w:ind w:left="5760" w:hanging="360"/>
      </w:pPr>
      <w:rPr>
        <w:rFonts w:ascii="Courier New" w:hAnsi="Courier New" w:cs="Courier New" w:hint="default"/>
      </w:rPr>
    </w:lvl>
    <w:lvl w:ilvl="8" w:tplc="44827C16"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20"/>
  </w:num>
  <w:num w:numId="5">
    <w:abstractNumId w:val="4"/>
  </w:num>
  <w:num w:numId="6">
    <w:abstractNumId w:val="5"/>
  </w:num>
  <w:num w:numId="7">
    <w:abstractNumId w:val="14"/>
  </w:num>
  <w:num w:numId="8">
    <w:abstractNumId w:val="34"/>
  </w:num>
  <w:num w:numId="9">
    <w:abstractNumId w:val="17"/>
  </w:num>
  <w:num w:numId="10">
    <w:abstractNumId w:val="24"/>
  </w:num>
  <w:num w:numId="11">
    <w:abstractNumId w:val="31"/>
  </w:num>
  <w:num w:numId="12">
    <w:abstractNumId w:val="3"/>
    <w:lvlOverride w:ilvl="0">
      <w:lvl w:ilvl="0">
        <w:numFmt w:val="bullet"/>
        <w:lvlText w:val="·"/>
        <w:lvlJc w:val="left"/>
        <w:pPr>
          <w:tabs>
            <w:tab w:val="num" w:pos="216"/>
          </w:tabs>
          <w:ind w:left="216" w:hanging="216"/>
        </w:pPr>
        <w:rPr>
          <w:rFonts w:ascii="Symbol" w:hAnsi="Symbol" w:cs="Symbol"/>
          <w:snapToGrid/>
          <w:sz w:val="22"/>
          <w:szCs w:val="22"/>
        </w:rPr>
      </w:lvl>
    </w:lvlOverride>
  </w:num>
  <w:num w:numId="13">
    <w:abstractNumId w:val="3"/>
    <w:lvlOverride w:ilvl="0">
      <w:lvl w:ilvl="0">
        <w:numFmt w:val="bullet"/>
        <w:lvlText w:val="·"/>
        <w:lvlJc w:val="left"/>
        <w:pPr>
          <w:tabs>
            <w:tab w:val="num" w:pos="216"/>
          </w:tabs>
          <w:ind w:left="216" w:hanging="216"/>
        </w:pPr>
        <w:rPr>
          <w:rFonts w:ascii="Symbol" w:hAnsi="Symbol" w:cs="Symbol"/>
          <w:snapToGrid/>
          <w:sz w:val="22"/>
          <w:szCs w:val="22"/>
        </w:rPr>
      </w:lvl>
    </w:lvlOverride>
  </w:num>
  <w:num w:numId="14">
    <w:abstractNumId w:val="3"/>
    <w:lvlOverride w:ilvl="0">
      <w:lvl w:ilvl="0">
        <w:numFmt w:val="bullet"/>
        <w:lvlText w:val="·"/>
        <w:lvlJc w:val="left"/>
        <w:pPr>
          <w:tabs>
            <w:tab w:val="num" w:pos="216"/>
          </w:tabs>
          <w:ind w:left="216" w:hanging="216"/>
        </w:pPr>
        <w:rPr>
          <w:rFonts w:ascii="Symbol" w:hAnsi="Symbol" w:cs="Symbol"/>
          <w:snapToGrid/>
          <w:sz w:val="22"/>
          <w:szCs w:val="22"/>
        </w:rPr>
      </w:lvl>
    </w:lvlOverride>
  </w:num>
  <w:num w:numId="15">
    <w:abstractNumId w:val="3"/>
    <w:lvlOverride w:ilvl="0">
      <w:lvl w:ilvl="0">
        <w:numFmt w:val="bullet"/>
        <w:lvlText w:val="·"/>
        <w:lvlJc w:val="left"/>
        <w:pPr>
          <w:tabs>
            <w:tab w:val="num" w:pos="216"/>
          </w:tabs>
        </w:pPr>
        <w:rPr>
          <w:rFonts w:ascii="Symbol" w:hAnsi="Symbol" w:cs="Symbol"/>
          <w:snapToGrid/>
          <w:sz w:val="22"/>
          <w:szCs w:val="22"/>
        </w:rPr>
      </w:lvl>
    </w:lvlOverride>
  </w:num>
  <w:num w:numId="16">
    <w:abstractNumId w:val="16"/>
  </w:num>
  <w:num w:numId="17">
    <w:abstractNumId w:val="8"/>
  </w:num>
  <w:num w:numId="18">
    <w:abstractNumId w:val="10"/>
  </w:num>
  <w:num w:numId="19">
    <w:abstractNumId w:val="25"/>
  </w:num>
  <w:num w:numId="20">
    <w:abstractNumId w:val="29"/>
  </w:num>
  <w:num w:numId="21">
    <w:abstractNumId w:val="36"/>
  </w:num>
  <w:num w:numId="22">
    <w:abstractNumId w:val="13"/>
  </w:num>
  <w:num w:numId="23">
    <w:abstractNumId w:val="26"/>
  </w:num>
  <w:num w:numId="24">
    <w:abstractNumId w:val="23"/>
  </w:num>
  <w:num w:numId="25">
    <w:abstractNumId w:val="33"/>
  </w:num>
  <w:num w:numId="26">
    <w:abstractNumId w:val="30"/>
  </w:num>
  <w:num w:numId="27">
    <w:abstractNumId w:val="32"/>
  </w:num>
  <w:num w:numId="28">
    <w:abstractNumId w:val="12"/>
  </w:num>
  <w:num w:numId="29">
    <w:abstractNumId w:val="15"/>
  </w:num>
  <w:num w:numId="30">
    <w:abstractNumId w:val="27"/>
  </w:num>
  <w:num w:numId="31">
    <w:abstractNumId w:val="9"/>
  </w:num>
  <w:num w:numId="32">
    <w:abstractNumId w:val="9"/>
    <w:lvlOverride w:ilvl="0">
      <w:lvl w:ilvl="0" w:tplc="0C09000F">
        <w:start w:val="1"/>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abstractNumId w:val="7"/>
  </w:num>
  <w:num w:numId="34">
    <w:abstractNumId w:val="22"/>
  </w:num>
  <w:num w:numId="35">
    <w:abstractNumId w:val="2"/>
  </w:num>
  <w:num w:numId="36">
    <w:abstractNumId w:val="35"/>
  </w:num>
  <w:num w:numId="37">
    <w:abstractNumId w:val="18"/>
  </w:num>
  <w:num w:numId="38">
    <w:abstractNumId w:val="21"/>
  </w:num>
  <w:num w:numId="39">
    <w:abstractNumId w:val="6"/>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NTA1MDY3MzI2MbVU0lEKTi0uzszPAykwNq4FALYYfgItAAAA"/>
  </w:docVars>
  <w:rsids>
    <w:rsidRoot w:val="00DE037D"/>
    <w:rsid w:val="00007571"/>
    <w:rsid w:val="0000795E"/>
    <w:rsid w:val="00007991"/>
    <w:rsid w:val="00016AFD"/>
    <w:rsid w:val="000172E0"/>
    <w:rsid w:val="00017781"/>
    <w:rsid w:val="00022CCF"/>
    <w:rsid w:val="00024917"/>
    <w:rsid w:val="00025DA6"/>
    <w:rsid w:val="00032580"/>
    <w:rsid w:val="00033A76"/>
    <w:rsid w:val="00053C1E"/>
    <w:rsid w:val="00054D8A"/>
    <w:rsid w:val="00061614"/>
    <w:rsid w:val="00063ACC"/>
    <w:rsid w:val="000649C6"/>
    <w:rsid w:val="0007209F"/>
    <w:rsid w:val="000851FB"/>
    <w:rsid w:val="00093700"/>
    <w:rsid w:val="00095632"/>
    <w:rsid w:val="00095FF7"/>
    <w:rsid w:val="000A075F"/>
    <w:rsid w:val="000A60BC"/>
    <w:rsid w:val="000B624A"/>
    <w:rsid w:val="000E53BE"/>
    <w:rsid w:val="00104569"/>
    <w:rsid w:val="00104855"/>
    <w:rsid w:val="001077CD"/>
    <w:rsid w:val="0011246F"/>
    <w:rsid w:val="00112E52"/>
    <w:rsid w:val="001155CF"/>
    <w:rsid w:val="00116B53"/>
    <w:rsid w:val="001229BB"/>
    <w:rsid w:val="0012701A"/>
    <w:rsid w:val="00127C60"/>
    <w:rsid w:val="00135F9F"/>
    <w:rsid w:val="00136AE2"/>
    <w:rsid w:val="00137F67"/>
    <w:rsid w:val="00140C59"/>
    <w:rsid w:val="001424EF"/>
    <w:rsid w:val="00142989"/>
    <w:rsid w:val="001440EE"/>
    <w:rsid w:val="00162E35"/>
    <w:rsid w:val="001631C3"/>
    <w:rsid w:val="001639CC"/>
    <w:rsid w:val="00166E2F"/>
    <w:rsid w:val="00184853"/>
    <w:rsid w:val="0018734A"/>
    <w:rsid w:val="001A08F6"/>
    <w:rsid w:val="001A12CD"/>
    <w:rsid w:val="001A2AC8"/>
    <w:rsid w:val="001A6CAB"/>
    <w:rsid w:val="001A6F07"/>
    <w:rsid w:val="001A700F"/>
    <w:rsid w:val="001B046A"/>
    <w:rsid w:val="001B052D"/>
    <w:rsid w:val="001B2150"/>
    <w:rsid w:val="001B73F5"/>
    <w:rsid w:val="001C2346"/>
    <w:rsid w:val="001C3F21"/>
    <w:rsid w:val="001C7206"/>
    <w:rsid w:val="001E0BF7"/>
    <w:rsid w:val="001E4938"/>
    <w:rsid w:val="001E68E3"/>
    <w:rsid w:val="001F0011"/>
    <w:rsid w:val="001F093F"/>
    <w:rsid w:val="001F0B04"/>
    <w:rsid w:val="001F0B0D"/>
    <w:rsid w:val="001F5A4F"/>
    <w:rsid w:val="001F62B0"/>
    <w:rsid w:val="001F6E18"/>
    <w:rsid w:val="00201057"/>
    <w:rsid w:val="00201890"/>
    <w:rsid w:val="0020532D"/>
    <w:rsid w:val="0021367F"/>
    <w:rsid w:val="00222EA3"/>
    <w:rsid w:val="00224F7D"/>
    <w:rsid w:val="00226279"/>
    <w:rsid w:val="0022715B"/>
    <w:rsid w:val="00232940"/>
    <w:rsid w:val="00240651"/>
    <w:rsid w:val="0024310B"/>
    <w:rsid w:val="00244A5A"/>
    <w:rsid w:val="0024578F"/>
    <w:rsid w:val="00245B12"/>
    <w:rsid w:val="00253108"/>
    <w:rsid w:val="002603AE"/>
    <w:rsid w:val="0026337F"/>
    <w:rsid w:val="00265D76"/>
    <w:rsid w:val="00267ED7"/>
    <w:rsid w:val="0027148F"/>
    <w:rsid w:val="00271E1B"/>
    <w:rsid w:val="00276218"/>
    <w:rsid w:val="00276A91"/>
    <w:rsid w:val="0029061E"/>
    <w:rsid w:val="00291E55"/>
    <w:rsid w:val="002A54E7"/>
    <w:rsid w:val="002A6699"/>
    <w:rsid w:val="002B241D"/>
    <w:rsid w:val="002B4321"/>
    <w:rsid w:val="002C1AAB"/>
    <w:rsid w:val="002D2B22"/>
    <w:rsid w:val="002E3431"/>
    <w:rsid w:val="002E4AA9"/>
    <w:rsid w:val="002E7CD0"/>
    <w:rsid w:val="002F4205"/>
    <w:rsid w:val="002F48E5"/>
    <w:rsid w:val="002F73CE"/>
    <w:rsid w:val="003011B8"/>
    <w:rsid w:val="00312450"/>
    <w:rsid w:val="00312473"/>
    <w:rsid w:val="0031552B"/>
    <w:rsid w:val="00316529"/>
    <w:rsid w:val="00320D9A"/>
    <w:rsid w:val="00321107"/>
    <w:rsid w:val="003268C6"/>
    <w:rsid w:val="00330F7D"/>
    <w:rsid w:val="0033157C"/>
    <w:rsid w:val="00336DFD"/>
    <w:rsid w:val="00344472"/>
    <w:rsid w:val="0034613F"/>
    <w:rsid w:val="00353447"/>
    <w:rsid w:val="00355AD2"/>
    <w:rsid w:val="0036069F"/>
    <w:rsid w:val="003612A4"/>
    <w:rsid w:val="00370A07"/>
    <w:rsid w:val="00371937"/>
    <w:rsid w:val="00377148"/>
    <w:rsid w:val="00384ABA"/>
    <w:rsid w:val="00387A18"/>
    <w:rsid w:val="003A3447"/>
    <w:rsid w:val="003A4F70"/>
    <w:rsid w:val="003A5FFA"/>
    <w:rsid w:val="003A6F57"/>
    <w:rsid w:val="003B01BC"/>
    <w:rsid w:val="003B5D76"/>
    <w:rsid w:val="003C3ECA"/>
    <w:rsid w:val="003C5F29"/>
    <w:rsid w:val="003D040E"/>
    <w:rsid w:val="003E1D1C"/>
    <w:rsid w:val="003E5D9B"/>
    <w:rsid w:val="003F14E9"/>
    <w:rsid w:val="003F31D4"/>
    <w:rsid w:val="003F630D"/>
    <w:rsid w:val="0040004A"/>
    <w:rsid w:val="004030D2"/>
    <w:rsid w:val="00404BDD"/>
    <w:rsid w:val="0041442C"/>
    <w:rsid w:val="00414DE8"/>
    <w:rsid w:val="0041667E"/>
    <w:rsid w:val="0041688B"/>
    <w:rsid w:val="00423CDA"/>
    <w:rsid w:val="00426C86"/>
    <w:rsid w:val="00427AF6"/>
    <w:rsid w:val="00432A35"/>
    <w:rsid w:val="0043472C"/>
    <w:rsid w:val="004372D8"/>
    <w:rsid w:val="00444D3E"/>
    <w:rsid w:val="004455D4"/>
    <w:rsid w:val="0044577B"/>
    <w:rsid w:val="00450547"/>
    <w:rsid w:val="00452AFD"/>
    <w:rsid w:val="0046221A"/>
    <w:rsid w:val="004644CB"/>
    <w:rsid w:val="00465F1B"/>
    <w:rsid w:val="00470D07"/>
    <w:rsid w:val="00471686"/>
    <w:rsid w:val="004844B0"/>
    <w:rsid w:val="004849E9"/>
    <w:rsid w:val="00486490"/>
    <w:rsid w:val="00486FEC"/>
    <w:rsid w:val="00493DB6"/>
    <w:rsid w:val="00495E99"/>
    <w:rsid w:val="0049652B"/>
    <w:rsid w:val="004A32D6"/>
    <w:rsid w:val="004A421D"/>
    <w:rsid w:val="004A6327"/>
    <w:rsid w:val="004B52E5"/>
    <w:rsid w:val="004C10DA"/>
    <w:rsid w:val="004C1A6C"/>
    <w:rsid w:val="004C4186"/>
    <w:rsid w:val="004C4548"/>
    <w:rsid w:val="004D0E3E"/>
    <w:rsid w:val="004D7BE4"/>
    <w:rsid w:val="004E4D5C"/>
    <w:rsid w:val="004E70F9"/>
    <w:rsid w:val="00504BEB"/>
    <w:rsid w:val="005075BB"/>
    <w:rsid w:val="00522933"/>
    <w:rsid w:val="005237A0"/>
    <w:rsid w:val="005525AB"/>
    <w:rsid w:val="00553F50"/>
    <w:rsid w:val="00564D58"/>
    <w:rsid w:val="005677C4"/>
    <w:rsid w:val="00571AB9"/>
    <w:rsid w:val="005803EF"/>
    <w:rsid w:val="00583B57"/>
    <w:rsid w:val="005940E2"/>
    <w:rsid w:val="00596F3A"/>
    <w:rsid w:val="005A1E70"/>
    <w:rsid w:val="005A42DF"/>
    <w:rsid w:val="005B718A"/>
    <w:rsid w:val="005D022A"/>
    <w:rsid w:val="005D6D72"/>
    <w:rsid w:val="005E4903"/>
    <w:rsid w:val="005F0C19"/>
    <w:rsid w:val="005F3753"/>
    <w:rsid w:val="005F58CB"/>
    <w:rsid w:val="005F6BCB"/>
    <w:rsid w:val="005F735B"/>
    <w:rsid w:val="0060761A"/>
    <w:rsid w:val="00612D5A"/>
    <w:rsid w:val="00620BF6"/>
    <w:rsid w:val="0062192B"/>
    <w:rsid w:val="00643F57"/>
    <w:rsid w:val="006465CC"/>
    <w:rsid w:val="00661B61"/>
    <w:rsid w:val="00667849"/>
    <w:rsid w:val="00675ED3"/>
    <w:rsid w:val="00676C94"/>
    <w:rsid w:val="00680370"/>
    <w:rsid w:val="0068043D"/>
    <w:rsid w:val="006935B9"/>
    <w:rsid w:val="006971D5"/>
    <w:rsid w:val="006B226A"/>
    <w:rsid w:val="006C36B1"/>
    <w:rsid w:val="006C4762"/>
    <w:rsid w:val="006C7489"/>
    <w:rsid w:val="006D0A18"/>
    <w:rsid w:val="006D1ADE"/>
    <w:rsid w:val="006E0861"/>
    <w:rsid w:val="006F2352"/>
    <w:rsid w:val="00706480"/>
    <w:rsid w:val="007152BD"/>
    <w:rsid w:val="00717678"/>
    <w:rsid w:val="007274C3"/>
    <w:rsid w:val="00731D91"/>
    <w:rsid w:val="00736C43"/>
    <w:rsid w:val="00736D31"/>
    <w:rsid w:val="00742569"/>
    <w:rsid w:val="0074588C"/>
    <w:rsid w:val="007460A8"/>
    <w:rsid w:val="007463E8"/>
    <w:rsid w:val="00746774"/>
    <w:rsid w:val="007562AB"/>
    <w:rsid w:val="00766155"/>
    <w:rsid w:val="00767E26"/>
    <w:rsid w:val="007745FD"/>
    <w:rsid w:val="00786E5C"/>
    <w:rsid w:val="007935C2"/>
    <w:rsid w:val="007939A1"/>
    <w:rsid w:val="007A7589"/>
    <w:rsid w:val="007B034F"/>
    <w:rsid w:val="007B66AA"/>
    <w:rsid w:val="007C042D"/>
    <w:rsid w:val="007C3D5F"/>
    <w:rsid w:val="007E2F94"/>
    <w:rsid w:val="007E58E5"/>
    <w:rsid w:val="007E6A83"/>
    <w:rsid w:val="007F01F4"/>
    <w:rsid w:val="0080002B"/>
    <w:rsid w:val="00800616"/>
    <w:rsid w:val="008216E5"/>
    <w:rsid w:val="0082278E"/>
    <w:rsid w:val="008353B4"/>
    <w:rsid w:val="008430D3"/>
    <w:rsid w:val="00853FC0"/>
    <w:rsid w:val="00855433"/>
    <w:rsid w:val="00861889"/>
    <w:rsid w:val="00871A8D"/>
    <w:rsid w:val="0087336E"/>
    <w:rsid w:val="00874192"/>
    <w:rsid w:val="00893F25"/>
    <w:rsid w:val="008A3E3C"/>
    <w:rsid w:val="008B1795"/>
    <w:rsid w:val="008B57F5"/>
    <w:rsid w:val="008B7DE2"/>
    <w:rsid w:val="008C086D"/>
    <w:rsid w:val="008C45E4"/>
    <w:rsid w:val="008C45FF"/>
    <w:rsid w:val="008C54BF"/>
    <w:rsid w:val="008C708C"/>
    <w:rsid w:val="008D096C"/>
    <w:rsid w:val="008D3EEC"/>
    <w:rsid w:val="008E2A73"/>
    <w:rsid w:val="008E549F"/>
    <w:rsid w:val="00900CCC"/>
    <w:rsid w:val="00902A6F"/>
    <w:rsid w:val="009038A7"/>
    <w:rsid w:val="00905CFC"/>
    <w:rsid w:val="00915454"/>
    <w:rsid w:val="00926260"/>
    <w:rsid w:val="009312A7"/>
    <w:rsid w:val="00931E65"/>
    <w:rsid w:val="0093305E"/>
    <w:rsid w:val="009354E3"/>
    <w:rsid w:val="00940141"/>
    <w:rsid w:val="00945D35"/>
    <w:rsid w:val="00946805"/>
    <w:rsid w:val="009470CA"/>
    <w:rsid w:val="00950CE4"/>
    <w:rsid w:val="00965CFF"/>
    <w:rsid w:val="009747F0"/>
    <w:rsid w:val="00974D68"/>
    <w:rsid w:val="00980ACC"/>
    <w:rsid w:val="00982969"/>
    <w:rsid w:val="00986ABF"/>
    <w:rsid w:val="0099033C"/>
    <w:rsid w:val="00990933"/>
    <w:rsid w:val="00995E1E"/>
    <w:rsid w:val="00996233"/>
    <w:rsid w:val="00997447"/>
    <w:rsid w:val="009A7A33"/>
    <w:rsid w:val="009B1C38"/>
    <w:rsid w:val="009B350C"/>
    <w:rsid w:val="009B3D7A"/>
    <w:rsid w:val="009B7034"/>
    <w:rsid w:val="009B708B"/>
    <w:rsid w:val="009C4864"/>
    <w:rsid w:val="009C4F6C"/>
    <w:rsid w:val="009D283C"/>
    <w:rsid w:val="009D4D93"/>
    <w:rsid w:val="009E0831"/>
    <w:rsid w:val="009E307E"/>
    <w:rsid w:val="009F4E07"/>
    <w:rsid w:val="009F50DA"/>
    <w:rsid w:val="00A00EBC"/>
    <w:rsid w:val="00A01B82"/>
    <w:rsid w:val="00A032E9"/>
    <w:rsid w:val="00A03377"/>
    <w:rsid w:val="00A20E66"/>
    <w:rsid w:val="00A26974"/>
    <w:rsid w:val="00A3277A"/>
    <w:rsid w:val="00A35296"/>
    <w:rsid w:val="00A40915"/>
    <w:rsid w:val="00A4299A"/>
    <w:rsid w:val="00A43E8B"/>
    <w:rsid w:val="00A60754"/>
    <w:rsid w:val="00A613F9"/>
    <w:rsid w:val="00A96A39"/>
    <w:rsid w:val="00AA1B7B"/>
    <w:rsid w:val="00AA3462"/>
    <w:rsid w:val="00AA75B8"/>
    <w:rsid w:val="00AB0CAB"/>
    <w:rsid w:val="00AB3BF7"/>
    <w:rsid w:val="00AC58A1"/>
    <w:rsid w:val="00AC6494"/>
    <w:rsid w:val="00AD7E4B"/>
    <w:rsid w:val="00AE56FC"/>
    <w:rsid w:val="00AF2704"/>
    <w:rsid w:val="00AF61A9"/>
    <w:rsid w:val="00AF7E79"/>
    <w:rsid w:val="00B13F30"/>
    <w:rsid w:val="00B219F1"/>
    <w:rsid w:val="00B22335"/>
    <w:rsid w:val="00B224AD"/>
    <w:rsid w:val="00B22892"/>
    <w:rsid w:val="00B366C2"/>
    <w:rsid w:val="00B5202A"/>
    <w:rsid w:val="00B54F92"/>
    <w:rsid w:val="00B57182"/>
    <w:rsid w:val="00B63C1B"/>
    <w:rsid w:val="00B67FCF"/>
    <w:rsid w:val="00B74DB6"/>
    <w:rsid w:val="00BA3FD6"/>
    <w:rsid w:val="00BC3A7E"/>
    <w:rsid w:val="00BD1F61"/>
    <w:rsid w:val="00BD44AB"/>
    <w:rsid w:val="00BD6D10"/>
    <w:rsid w:val="00BE0518"/>
    <w:rsid w:val="00BE1F2C"/>
    <w:rsid w:val="00BE2483"/>
    <w:rsid w:val="00BE3E93"/>
    <w:rsid w:val="00BF0B95"/>
    <w:rsid w:val="00C006A0"/>
    <w:rsid w:val="00C019DE"/>
    <w:rsid w:val="00C03374"/>
    <w:rsid w:val="00C04E2B"/>
    <w:rsid w:val="00C057B4"/>
    <w:rsid w:val="00C13196"/>
    <w:rsid w:val="00C163B0"/>
    <w:rsid w:val="00C26EE7"/>
    <w:rsid w:val="00C3529A"/>
    <w:rsid w:val="00C42798"/>
    <w:rsid w:val="00C43ACA"/>
    <w:rsid w:val="00C45645"/>
    <w:rsid w:val="00C52C67"/>
    <w:rsid w:val="00C53571"/>
    <w:rsid w:val="00C60E83"/>
    <w:rsid w:val="00C61D99"/>
    <w:rsid w:val="00C659DE"/>
    <w:rsid w:val="00C7407B"/>
    <w:rsid w:val="00C76D0F"/>
    <w:rsid w:val="00C81D0F"/>
    <w:rsid w:val="00C842E7"/>
    <w:rsid w:val="00C85EDD"/>
    <w:rsid w:val="00C879CC"/>
    <w:rsid w:val="00C908BC"/>
    <w:rsid w:val="00C93652"/>
    <w:rsid w:val="00CA6FB6"/>
    <w:rsid w:val="00CB27CD"/>
    <w:rsid w:val="00CC09CC"/>
    <w:rsid w:val="00CE31C0"/>
    <w:rsid w:val="00CE55FA"/>
    <w:rsid w:val="00CF52ED"/>
    <w:rsid w:val="00D10283"/>
    <w:rsid w:val="00D118AA"/>
    <w:rsid w:val="00D141D0"/>
    <w:rsid w:val="00D148C0"/>
    <w:rsid w:val="00D249A3"/>
    <w:rsid w:val="00D33968"/>
    <w:rsid w:val="00D34A10"/>
    <w:rsid w:val="00D412A7"/>
    <w:rsid w:val="00D456A8"/>
    <w:rsid w:val="00D5043D"/>
    <w:rsid w:val="00D5689D"/>
    <w:rsid w:val="00D61E0A"/>
    <w:rsid w:val="00D653E9"/>
    <w:rsid w:val="00D663FD"/>
    <w:rsid w:val="00D74245"/>
    <w:rsid w:val="00D747E7"/>
    <w:rsid w:val="00D84B51"/>
    <w:rsid w:val="00D910FF"/>
    <w:rsid w:val="00D93150"/>
    <w:rsid w:val="00D953BB"/>
    <w:rsid w:val="00D9651A"/>
    <w:rsid w:val="00D96853"/>
    <w:rsid w:val="00DA3248"/>
    <w:rsid w:val="00DC03F4"/>
    <w:rsid w:val="00DC31FF"/>
    <w:rsid w:val="00DC781C"/>
    <w:rsid w:val="00DC7F1B"/>
    <w:rsid w:val="00DD1B74"/>
    <w:rsid w:val="00DE037D"/>
    <w:rsid w:val="00DE7ACD"/>
    <w:rsid w:val="00DF0763"/>
    <w:rsid w:val="00DF1CCA"/>
    <w:rsid w:val="00DF66EF"/>
    <w:rsid w:val="00E019AE"/>
    <w:rsid w:val="00E21FC5"/>
    <w:rsid w:val="00E2628E"/>
    <w:rsid w:val="00E263EE"/>
    <w:rsid w:val="00E351EF"/>
    <w:rsid w:val="00E446BA"/>
    <w:rsid w:val="00E46CDD"/>
    <w:rsid w:val="00E508AB"/>
    <w:rsid w:val="00E62CDF"/>
    <w:rsid w:val="00E673F2"/>
    <w:rsid w:val="00E72755"/>
    <w:rsid w:val="00E730A3"/>
    <w:rsid w:val="00E766A6"/>
    <w:rsid w:val="00E767A7"/>
    <w:rsid w:val="00E8074D"/>
    <w:rsid w:val="00E810F5"/>
    <w:rsid w:val="00E86E35"/>
    <w:rsid w:val="00E9286F"/>
    <w:rsid w:val="00E92B7D"/>
    <w:rsid w:val="00E97659"/>
    <w:rsid w:val="00EA1C7F"/>
    <w:rsid w:val="00EA2464"/>
    <w:rsid w:val="00EA3B42"/>
    <w:rsid w:val="00EB5DA6"/>
    <w:rsid w:val="00EC0AC0"/>
    <w:rsid w:val="00EC1F86"/>
    <w:rsid w:val="00EC56DF"/>
    <w:rsid w:val="00ED52BC"/>
    <w:rsid w:val="00ED58ED"/>
    <w:rsid w:val="00ED678D"/>
    <w:rsid w:val="00EE4050"/>
    <w:rsid w:val="00EE4A88"/>
    <w:rsid w:val="00EE51FE"/>
    <w:rsid w:val="00EE5F0A"/>
    <w:rsid w:val="00EF1002"/>
    <w:rsid w:val="00F06168"/>
    <w:rsid w:val="00F078D4"/>
    <w:rsid w:val="00F22BAB"/>
    <w:rsid w:val="00F2704A"/>
    <w:rsid w:val="00F300BD"/>
    <w:rsid w:val="00F320E0"/>
    <w:rsid w:val="00F44AEF"/>
    <w:rsid w:val="00F562F8"/>
    <w:rsid w:val="00F6070E"/>
    <w:rsid w:val="00F6578B"/>
    <w:rsid w:val="00F66CFC"/>
    <w:rsid w:val="00F71B2B"/>
    <w:rsid w:val="00F80004"/>
    <w:rsid w:val="00F858EA"/>
    <w:rsid w:val="00F86760"/>
    <w:rsid w:val="00F93849"/>
    <w:rsid w:val="00F93933"/>
    <w:rsid w:val="00F97CF5"/>
    <w:rsid w:val="00FA074F"/>
    <w:rsid w:val="00FA1B58"/>
    <w:rsid w:val="00FA67D8"/>
    <w:rsid w:val="00FB4613"/>
    <w:rsid w:val="00FB5B43"/>
    <w:rsid w:val="00FC0571"/>
    <w:rsid w:val="00FC14CA"/>
    <w:rsid w:val="00FC20CD"/>
    <w:rsid w:val="00FE7F43"/>
    <w:rsid w:val="00FF3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7175"/>
  <w15:chartTrackingRefBased/>
  <w15:docId w15:val="{2243D793-9AD3-4F58-921B-B6ACBCD2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10"/>
    <w:pPr>
      <w:ind w:left="720"/>
      <w:contextualSpacing/>
    </w:pPr>
  </w:style>
  <w:style w:type="paragraph" w:styleId="BalloonText">
    <w:name w:val="Balloon Text"/>
    <w:basedOn w:val="Normal"/>
    <w:link w:val="BalloonTextChar"/>
    <w:uiPriority w:val="99"/>
    <w:semiHidden/>
    <w:unhideWhenUsed/>
    <w:rsid w:val="006C47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762"/>
    <w:rPr>
      <w:rFonts w:ascii="Segoe UI" w:hAnsi="Segoe UI" w:cs="Segoe UI"/>
      <w:sz w:val="18"/>
      <w:szCs w:val="18"/>
      <w:lang w:val="en-GB"/>
    </w:rPr>
  </w:style>
  <w:style w:type="character" w:styleId="CommentReference">
    <w:name w:val="annotation reference"/>
    <w:basedOn w:val="DefaultParagraphFont"/>
    <w:uiPriority w:val="99"/>
    <w:semiHidden/>
    <w:unhideWhenUsed/>
    <w:rsid w:val="00FE7F43"/>
    <w:rPr>
      <w:sz w:val="16"/>
      <w:szCs w:val="16"/>
    </w:rPr>
  </w:style>
  <w:style w:type="paragraph" w:styleId="CommentText">
    <w:name w:val="annotation text"/>
    <w:basedOn w:val="Normal"/>
    <w:link w:val="CommentTextChar"/>
    <w:uiPriority w:val="99"/>
    <w:semiHidden/>
    <w:unhideWhenUsed/>
    <w:rsid w:val="00FE7F43"/>
    <w:rPr>
      <w:sz w:val="20"/>
      <w:szCs w:val="20"/>
    </w:rPr>
  </w:style>
  <w:style w:type="character" w:customStyle="1" w:styleId="CommentTextChar">
    <w:name w:val="Comment Text Char"/>
    <w:basedOn w:val="DefaultParagraphFont"/>
    <w:link w:val="CommentText"/>
    <w:uiPriority w:val="99"/>
    <w:semiHidden/>
    <w:rsid w:val="00FE7F43"/>
    <w:rPr>
      <w:sz w:val="20"/>
      <w:szCs w:val="20"/>
      <w:lang w:val="en-GB"/>
    </w:rPr>
  </w:style>
  <w:style w:type="paragraph" w:styleId="CommentSubject">
    <w:name w:val="annotation subject"/>
    <w:basedOn w:val="CommentText"/>
    <w:next w:val="CommentText"/>
    <w:link w:val="CommentSubjectChar"/>
    <w:uiPriority w:val="99"/>
    <w:semiHidden/>
    <w:unhideWhenUsed/>
    <w:rsid w:val="00FE7F43"/>
    <w:rPr>
      <w:b/>
      <w:bCs/>
    </w:rPr>
  </w:style>
  <w:style w:type="character" w:customStyle="1" w:styleId="CommentSubjectChar">
    <w:name w:val="Comment Subject Char"/>
    <w:basedOn w:val="CommentTextChar"/>
    <w:link w:val="CommentSubject"/>
    <w:uiPriority w:val="99"/>
    <w:semiHidden/>
    <w:rsid w:val="00FE7F43"/>
    <w:rPr>
      <w:b/>
      <w:bCs/>
      <w:sz w:val="20"/>
      <w:szCs w:val="20"/>
      <w:lang w:val="en-GB"/>
    </w:rPr>
  </w:style>
  <w:style w:type="paragraph" w:styleId="NoSpacing">
    <w:name w:val="No Spacing"/>
    <w:uiPriority w:val="1"/>
    <w:qFormat/>
    <w:rsid w:val="009D4D93"/>
    <w:pPr>
      <w:spacing w:after="0"/>
    </w:pPr>
    <w:rPr>
      <w:rFonts w:ascii="Calibri" w:eastAsia="Calibri" w:hAnsi="Calibri" w:cs="Times New Roman"/>
      <w:lang w:val="en-NZ"/>
    </w:rPr>
  </w:style>
  <w:style w:type="paragraph" w:styleId="Revision">
    <w:name w:val="Revision"/>
    <w:hidden/>
    <w:uiPriority w:val="99"/>
    <w:semiHidden/>
    <w:rsid w:val="00B74DB6"/>
    <w:pPr>
      <w:spacing w:after="0"/>
    </w:pPr>
    <w:rPr>
      <w:lang w:val="en-GB"/>
    </w:rPr>
  </w:style>
  <w:style w:type="table" w:styleId="TableGrid">
    <w:name w:val="Table Grid"/>
    <w:basedOn w:val="TableNormal"/>
    <w:uiPriority w:val="39"/>
    <w:rsid w:val="00AA1B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3174">
      <w:bodyDiv w:val="1"/>
      <w:marLeft w:val="0"/>
      <w:marRight w:val="0"/>
      <w:marTop w:val="0"/>
      <w:marBottom w:val="0"/>
      <w:divBdr>
        <w:top w:val="none" w:sz="0" w:space="0" w:color="auto"/>
        <w:left w:val="none" w:sz="0" w:space="0" w:color="auto"/>
        <w:bottom w:val="none" w:sz="0" w:space="0" w:color="auto"/>
        <w:right w:val="none" w:sz="0" w:space="0" w:color="auto"/>
      </w:divBdr>
      <w:divsChild>
        <w:div w:id="2058698841">
          <w:marLeft w:val="0"/>
          <w:marRight w:val="0"/>
          <w:marTop w:val="0"/>
          <w:marBottom w:val="0"/>
          <w:divBdr>
            <w:top w:val="none" w:sz="0" w:space="0" w:color="auto"/>
            <w:left w:val="none" w:sz="0" w:space="0" w:color="auto"/>
            <w:bottom w:val="none" w:sz="0" w:space="0" w:color="auto"/>
            <w:right w:val="none" w:sz="0" w:space="0" w:color="auto"/>
          </w:divBdr>
        </w:div>
        <w:div w:id="633171262">
          <w:marLeft w:val="0"/>
          <w:marRight w:val="0"/>
          <w:marTop w:val="0"/>
          <w:marBottom w:val="0"/>
          <w:divBdr>
            <w:top w:val="none" w:sz="0" w:space="0" w:color="auto"/>
            <w:left w:val="none" w:sz="0" w:space="0" w:color="auto"/>
            <w:bottom w:val="none" w:sz="0" w:space="0" w:color="auto"/>
            <w:right w:val="none" w:sz="0" w:space="0" w:color="auto"/>
          </w:divBdr>
        </w:div>
        <w:div w:id="234173693">
          <w:marLeft w:val="0"/>
          <w:marRight w:val="0"/>
          <w:marTop w:val="0"/>
          <w:marBottom w:val="0"/>
          <w:divBdr>
            <w:top w:val="none" w:sz="0" w:space="0" w:color="auto"/>
            <w:left w:val="none" w:sz="0" w:space="0" w:color="auto"/>
            <w:bottom w:val="none" w:sz="0" w:space="0" w:color="auto"/>
            <w:right w:val="none" w:sz="0" w:space="0" w:color="auto"/>
          </w:divBdr>
        </w:div>
        <w:div w:id="1604530323">
          <w:marLeft w:val="0"/>
          <w:marRight w:val="0"/>
          <w:marTop w:val="0"/>
          <w:marBottom w:val="0"/>
          <w:divBdr>
            <w:top w:val="none" w:sz="0" w:space="0" w:color="auto"/>
            <w:left w:val="none" w:sz="0" w:space="0" w:color="auto"/>
            <w:bottom w:val="none" w:sz="0" w:space="0" w:color="auto"/>
            <w:right w:val="none" w:sz="0" w:space="0" w:color="auto"/>
          </w:divBdr>
        </w:div>
        <w:div w:id="316112462">
          <w:marLeft w:val="0"/>
          <w:marRight w:val="0"/>
          <w:marTop w:val="0"/>
          <w:marBottom w:val="0"/>
          <w:divBdr>
            <w:top w:val="none" w:sz="0" w:space="0" w:color="auto"/>
            <w:left w:val="none" w:sz="0" w:space="0" w:color="auto"/>
            <w:bottom w:val="none" w:sz="0" w:space="0" w:color="auto"/>
            <w:right w:val="none" w:sz="0" w:space="0" w:color="auto"/>
          </w:divBdr>
        </w:div>
        <w:div w:id="370808239">
          <w:marLeft w:val="0"/>
          <w:marRight w:val="0"/>
          <w:marTop w:val="0"/>
          <w:marBottom w:val="0"/>
          <w:divBdr>
            <w:top w:val="none" w:sz="0" w:space="0" w:color="auto"/>
            <w:left w:val="none" w:sz="0" w:space="0" w:color="auto"/>
            <w:bottom w:val="none" w:sz="0" w:space="0" w:color="auto"/>
            <w:right w:val="none" w:sz="0" w:space="0" w:color="auto"/>
          </w:divBdr>
        </w:div>
        <w:div w:id="1921139509">
          <w:marLeft w:val="0"/>
          <w:marRight w:val="0"/>
          <w:marTop w:val="0"/>
          <w:marBottom w:val="0"/>
          <w:divBdr>
            <w:top w:val="none" w:sz="0" w:space="0" w:color="auto"/>
            <w:left w:val="none" w:sz="0" w:space="0" w:color="auto"/>
            <w:bottom w:val="none" w:sz="0" w:space="0" w:color="auto"/>
            <w:right w:val="none" w:sz="0" w:space="0" w:color="auto"/>
          </w:divBdr>
        </w:div>
        <w:div w:id="1685396889">
          <w:marLeft w:val="0"/>
          <w:marRight w:val="0"/>
          <w:marTop w:val="0"/>
          <w:marBottom w:val="0"/>
          <w:divBdr>
            <w:top w:val="none" w:sz="0" w:space="0" w:color="auto"/>
            <w:left w:val="none" w:sz="0" w:space="0" w:color="auto"/>
            <w:bottom w:val="none" w:sz="0" w:space="0" w:color="auto"/>
            <w:right w:val="none" w:sz="0" w:space="0" w:color="auto"/>
          </w:divBdr>
        </w:div>
        <w:div w:id="436872520">
          <w:marLeft w:val="0"/>
          <w:marRight w:val="0"/>
          <w:marTop w:val="0"/>
          <w:marBottom w:val="0"/>
          <w:divBdr>
            <w:top w:val="none" w:sz="0" w:space="0" w:color="auto"/>
            <w:left w:val="none" w:sz="0" w:space="0" w:color="auto"/>
            <w:bottom w:val="none" w:sz="0" w:space="0" w:color="auto"/>
            <w:right w:val="none" w:sz="0" w:space="0" w:color="auto"/>
          </w:divBdr>
        </w:div>
        <w:div w:id="1551962153">
          <w:marLeft w:val="0"/>
          <w:marRight w:val="0"/>
          <w:marTop w:val="0"/>
          <w:marBottom w:val="0"/>
          <w:divBdr>
            <w:top w:val="none" w:sz="0" w:space="0" w:color="auto"/>
            <w:left w:val="none" w:sz="0" w:space="0" w:color="auto"/>
            <w:bottom w:val="none" w:sz="0" w:space="0" w:color="auto"/>
            <w:right w:val="none" w:sz="0" w:space="0" w:color="auto"/>
          </w:divBdr>
        </w:div>
      </w:divsChild>
    </w:div>
    <w:div w:id="1222863746">
      <w:bodyDiv w:val="1"/>
      <w:marLeft w:val="0"/>
      <w:marRight w:val="0"/>
      <w:marTop w:val="0"/>
      <w:marBottom w:val="0"/>
      <w:divBdr>
        <w:top w:val="none" w:sz="0" w:space="0" w:color="auto"/>
        <w:left w:val="none" w:sz="0" w:space="0" w:color="auto"/>
        <w:bottom w:val="none" w:sz="0" w:space="0" w:color="auto"/>
        <w:right w:val="none" w:sz="0" w:space="0" w:color="auto"/>
      </w:divBdr>
    </w:div>
    <w:div w:id="2096127005">
      <w:bodyDiv w:val="1"/>
      <w:marLeft w:val="0"/>
      <w:marRight w:val="0"/>
      <w:marTop w:val="0"/>
      <w:marBottom w:val="0"/>
      <w:divBdr>
        <w:top w:val="none" w:sz="0" w:space="0" w:color="auto"/>
        <w:left w:val="none" w:sz="0" w:space="0" w:color="auto"/>
        <w:bottom w:val="none" w:sz="0" w:space="0" w:color="auto"/>
        <w:right w:val="none" w:sz="0" w:space="0" w:color="auto"/>
      </w:divBdr>
    </w:div>
    <w:div w:id="21453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9646-65DE-41CE-9711-1F2535E9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2586</Words>
  <Characters>14742</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Bromser</dc:creator>
  <cp:lastModifiedBy>Charles Bromser</cp:lastModifiedBy>
  <cp:revision>2</cp:revision>
  <cp:lastPrinted>2018-11-10T09:42:00Z</cp:lastPrinted>
  <dcterms:created xsi:type="dcterms:W3CDTF">2019-12-10T05:27:00Z</dcterms:created>
  <dcterms:modified xsi:type="dcterms:W3CDTF">2019-12-10T05:27:00Z</dcterms:modified>
</cp:coreProperties>
</file>